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3A" w:rsidRPr="00EE4541" w:rsidRDefault="003F183A" w:rsidP="003F183A">
      <w:pPr>
        <w:spacing w:after="0" w:line="240" w:lineRule="auto"/>
        <w:ind w:firstLine="708"/>
        <w:jc w:val="both"/>
        <w:rPr>
          <w:rFonts w:ascii="Arial" w:eastAsia="Times New Roman" w:hAnsi="Arial" w:cs="Arial"/>
          <w:color w:val="000000"/>
          <w:lang w:eastAsia="ru-RU"/>
        </w:rPr>
      </w:pP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Примерная схема</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протокола заседания методического объединения</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Протокол № ___</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xml:space="preserve">заседания методического объединения учителей __________ образовательного учреждения (название) от </w:t>
      </w:r>
      <w:r>
        <w:rPr>
          <w:rFonts w:ascii="Times New Roman" w:eastAsia="Times New Roman" w:hAnsi="Times New Roman" w:cs="Times New Roman"/>
          <w:b/>
          <w:bCs/>
          <w:color w:val="000000"/>
          <w:lang w:eastAsia="ru-RU"/>
        </w:rPr>
        <w:t>______ ноября ____</w:t>
      </w:r>
      <w:r w:rsidRPr="00EE4541">
        <w:rPr>
          <w:rFonts w:ascii="Times New Roman" w:eastAsia="Times New Roman" w:hAnsi="Times New Roman" w:cs="Times New Roman"/>
          <w:b/>
          <w:bCs/>
          <w:color w:val="000000"/>
          <w:lang w:eastAsia="ru-RU"/>
        </w:rPr>
        <w:t xml:space="preserve"> года</w:t>
      </w:r>
    </w:p>
    <w:p w:rsidR="003F183A" w:rsidRPr="00EE4541" w:rsidRDefault="003F183A" w:rsidP="003F183A">
      <w:pPr>
        <w:spacing w:after="0" w:line="240" w:lineRule="auto"/>
        <w:ind w:left="589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Присутствовали:</w:t>
      </w:r>
    </w:p>
    <w:p w:rsidR="003F183A" w:rsidRPr="00EE4541" w:rsidRDefault="003F183A" w:rsidP="003F183A">
      <w:pPr>
        <w:spacing w:after="0" w:line="240" w:lineRule="auto"/>
        <w:ind w:left="5896"/>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 человек      (поименно):</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Повестка заседания:</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Пути преодоления учебных перегрузок учащихся по предмету.</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Единый Государственный Экзамен. Подготовка членов методического объединения к участию в эксперименте.</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Использование новых информационных технологий в аналитической работе учителя.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1. Слушали</w:t>
      </w:r>
      <w:r w:rsidRPr="00EE4541">
        <w:rPr>
          <w:rFonts w:ascii="Times New Roman" w:eastAsia="Times New Roman" w:hAnsi="Times New Roman" w:cs="Times New Roman"/>
          <w:color w:val="000000"/>
          <w:lang w:eastAsia="ru-RU"/>
        </w:rPr>
        <w:t>: заместителя директора школы по УВР ________________________, которая предложила вниманию членов МО результаты наблюдений, определяющие некоторые причины перегрузок учащихся (текст выступления прилагается).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Выступили</w:t>
      </w:r>
      <w:r w:rsidRPr="00EE4541">
        <w:rPr>
          <w:rFonts w:ascii="Times New Roman" w:eastAsia="Times New Roman" w:hAnsi="Times New Roman" w:cs="Times New Roman"/>
          <w:color w:val="000000"/>
          <w:lang w:eastAsia="ru-RU"/>
        </w:rPr>
        <w:t>:</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_____________________, которая определила причины перегрузок учащихся и предложила некоторые способы их преодоления (текст выступления прилагается);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_____________________,  которая …..</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2. Слушали</w:t>
      </w:r>
      <w:r w:rsidRPr="00EE4541">
        <w:rPr>
          <w:rFonts w:ascii="Times New Roman" w:eastAsia="Times New Roman" w:hAnsi="Times New Roman" w:cs="Times New Roman"/>
          <w:color w:val="000000"/>
          <w:lang w:eastAsia="ru-RU"/>
        </w:rPr>
        <w:t>: заместителя директора школы _________________,  которая ознакомила членов МО с основными нормативно-правовыми документами, регламентирующими организацию и проведение эксперимента по проведению ЕГЭ (материалы прилагаются).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Выступили:</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председатель МО _________________________, она предложила вниманию членов МО проект "Целевой программы по подготовке школы к участию в эксперименте по проведению ЕГЭ» (проект Программы прилагается).</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 __________________________, которая предложила предоставить учителям русского языка и литературы, работающим в 11-х классах, дополнительные часы для проведения подготовки учащихся по технологии тестирования.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3. Слушали</w:t>
      </w:r>
      <w:r w:rsidRPr="00EE4541">
        <w:rPr>
          <w:rFonts w:ascii="Times New Roman" w:eastAsia="Times New Roman" w:hAnsi="Times New Roman" w:cs="Times New Roman"/>
          <w:color w:val="000000"/>
          <w:lang w:eastAsia="ru-RU"/>
        </w:rPr>
        <w:t>:</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_____________________, которая предложила вниманию членов методического объединения    новые способы обработки результатов диагностики различных сторон учебного процесса.</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Рекомендации:</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Принять во внимание данные о причинах перегрузок учащихся.</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Всем методическим объединениям школы продолжить наблюдения за причинами перегрузок учащихся.</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Обсудить на заседаниях МО и использовать на практике рекомендации по преодолению причин перегрузок учащихся.</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Принять за основу проект Целевой программы по подготовке к участию в эксперименте по проведению ЕГЭ.</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 Учителям (Ф.И.О) подготовить и представить для рассмотрения предметного МО рабочую программу подготовки учащихся 11-х классов к участию в ЕГЭ.</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 …</w:t>
      </w:r>
    </w:p>
    <w:p w:rsidR="003F183A" w:rsidRPr="00EE4541" w:rsidRDefault="003F183A" w:rsidP="003F183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Председатель МО  __________________/_________________________                                        </w:t>
      </w:r>
    </w:p>
    <w:p w:rsidR="003F183A" w:rsidRPr="00EE4541" w:rsidRDefault="003F183A" w:rsidP="003F183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_______________________</w:t>
      </w:r>
    </w:p>
    <w:p w:rsidR="003F183A" w:rsidRPr="00EE4541" w:rsidRDefault="003F183A" w:rsidP="003F183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Примечание: к протоколу должна прилагаться папка с выступлениями</w:t>
      </w:r>
    </w:p>
    <w:p w:rsidR="003F183A" w:rsidRPr="00EE4541" w:rsidRDefault="003F183A" w:rsidP="003F183A">
      <w:pPr>
        <w:spacing w:after="0" w:line="240" w:lineRule="auto"/>
        <w:ind w:firstLine="708"/>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Предметные недели.</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Ежегодно методическое объединение (кафедра) проводит  предметные недели или предметные декады. Сроки и план проведения предметной недели предлагает методическое объединение, согласовывает с заместителем директора по УВР и утверждает руководитель общеобразовательного учреждения.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ходе организации и проведения предметной недели необходимо обратить внимание на следующие аспекты:</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предметная неделя должна иметь четкую цель, реализация которой прослеживается в проводимых мероприятиях;</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необходимо привлечь всех членов МО к проведению предметной недели, максимальное количество учеников и родителей;</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использовать активные формы проведения мероприятий для учащихся (предметные вечера, праздники, конкурсы, марафоны, викторины, круглые столы, КВН, встречи, капустники, театрализованные  представления, интеллектуальные ринги и т.д.);</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предусмотреть демонстрацию достижений учителей методического объединения, их работы по темам самообразования (формы демонстрации профессиональных достижений педагогов – открытые уроки, защита педагогического опыта, творческие презентации, мастер-класс, круглый стол по проблеме, методический проект и т.д.);</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итоги предметной недели обязательно анализируются,  при этом необходимо  показать роль каждого члена ШМО в предметной неделе (итоги отражаются в справке);  </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результаты предметной недели обсуждаются на заседании ШМО;</w:t>
      </w:r>
    </w:p>
    <w:p w:rsidR="003F183A" w:rsidRPr="00EE4541" w:rsidRDefault="003F183A" w:rsidP="003F183A">
      <w:pPr>
        <w:numPr>
          <w:ilvl w:val="0"/>
          <w:numId w:val="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поощрить учащихся за достигнутые успехи и активное участие в предметной неделе.</w:t>
      </w: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r w:rsidRPr="00EE4541">
        <w:rPr>
          <w:rFonts w:ascii="Times New Roman" w:eastAsia="Times New Roman" w:hAnsi="Times New Roman" w:cs="Times New Roman"/>
          <w:color w:val="000000"/>
          <w:lang w:eastAsia="ru-RU"/>
        </w:rPr>
        <w:t>Для анализа участия каждого члена МО в предметной неделе руководитель МО может провести следующую анкету (2, с. 40).</w:t>
      </w: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Default="003F183A" w:rsidP="003F183A">
      <w:pPr>
        <w:spacing w:after="0" w:line="240" w:lineRule="auto"/>
        <w:ind w:firstLine="360"/>
        <w:jc w:val="both"/>
        <w:rPr>
          <w:rFonts w:ascii="Times New Roman" w:eastAsia="Times New Roman" w:hAnsi="Times New Roman" w:cs="Times New Roman"/>
          <w:color w:val="000000"/>
          <w:lang w:eastAsia="ru-RU"/>
        </w:rPr>
      </w:pP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 xml:space="preserve">                                                                                    </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работы   методического объединения учителей  начальных классов</w:t>
      </w:r>
      <w:r>
        <w:rPr>
          <w:rFonts w:ascii="Times New Roman" w:eastAsia="Times New Roman" w:hAnsi="Times New Roman" w:cs="Times New Roman"/>
          <w:b/>
          <w:bCs/>
          <w:color w:val="000000"/>
          <w:lang w:eastAsia="ru-RU"/>
        </w:rPr>
        <w:t xml:space="preserve">, гуманитарного и естественно-математического МО </w:t>
      </w:r>
      <w:r w:rsidRPr="00EE4541">
        <w:rPr>
          <w:rFonts w:ascii="Times New Roman" w:eastAsia="Times New Roman" w:hAnsi="Times New Roman" w:cs="Times New Roman"/>
          <w:b/>
          <w:bCs/>
          <w:color w:val="000000"/>
          <w:lang w:eastAsia="ru-RU"/>
        </w:rPr>
        <w:t xml:space="preserve">  </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xml:space="preserve">за </w:t>
      </w:r>
      <w:r>
        <w:rPr>
          <w:rFonts w:ascii="Times New Roman" w:eastAsia="Times New Roman" w:hAnsi="Times New Roman" w:cs="Times New Roman"/>
          <w:b/>
          <w:bCs/>
          <w:color w:val="000000"/>
          <w:lang w:eastAsia="ru-RU"/>
        </w:rPr>
        <w:t xml:space="preserve">  ________    </w:t>
      </w:r>
      <w:r w:rsidRPr="00EE4541">
        <w:rPr>
          <w:rFonts w:ascii="Times New Roman" w:eastAsia="Times New Roman" w:hAnsi="Times New Roman" w:cs="Times New Roman"/>
          <w:b/>
          <w:bCs/>
          <w:color w:val="000000"/>
          <w:lang w:eastAsia="ru-RU"/>
        </w:rPr>
        <w:t>учебный год</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Деятельность мелодического объединения  </w:t>
      </w:r>
      <w:r w:rsidRPr="00EE4541">
        <w:rPr>
          <w:rFonts w:ascii="Times New Roman" w:eastAsia="Times New Roman" w:hAnsi="Times New Roman" w:cs="Times New Roman"/>
          <w:i/>
          <w:iCs/>
          <w:color w:val="000000"/>
          <w:lang w:eastAsia="ru-RU"/>
        </w:rPr>
        <w:t> </w:t>
      </w:r>
      <w:r w:rsidRPr="00EE4541">
        <w:rPr>
          <w:rFonts w:ascii="Times New Roman" w:eastAsia="Times New Roman" w:hAnsi="Times New Roman" w:cs="Times New Roman"/>
          <w:color w:val="000000"/>
          <w:lang w:eastAsia="ru-RU"/>
        </w:rPr>
        <w:t xml:space="preserve">учителей начальных классов </w:t>
      </w:r>
      <w:r>
        <w:rPr>
          <w:rFonts w:ascii="Times New Roman" w:eastAsia="Times New Roman" w:hAnsi="Times New Roman" w:cs="Times New Roman"/>
          <w:color w:val="000000"/>
          <w:lang w:eastAsia="ru-RU"/>
        </w:rPr>
        <w:t xml:space="preserve">      в      _____</w:t>
      </w:r>
      <w:r w:rsidRPr="00EE4541">
        <w:rPr>
          <w:rFonts w:ascii="Times New Roman" w:eastAsia="Times New Roman" w:hAnsi="Times New Roman" w:cs="Times New Roman"/>
          <w:color w:val="000000"/>
          <w:lang w:eastAsia="ru-RU"/>
        </w:rPr>
        <w:t>году строилась в соответствии с планом методической работы гимназии и была направлена на решение  проблемы «Использование различных систем начального обучения  (развивающей и традиционной обновленной)  в условиях образовательного учреждения повышенного уровня как условие индивидуализации и дифференциации обучения».</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качестве основных задач методической работы были выдвинуты следующие:</w:t>
      </w:r>
    </w:p>
    <w:p w:rsidR="003F183A" w:rsidRPr="00EE4541" w:rsidRDefault="003F183A" w:rsidP="003F183A">
      <w:pPr>
        <w:numPr>
          <w:ilvl w:val="0"/>
          <w:numId w:val="2"/>
        </w:numPr>
        <w:spacing w:before="30" w:after="30" w:line="240" w:lineRule="auto"/>
        <w:ind w:left="214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создание условий для свободного полного самовыражения каждого педагога,  для удовлетворения его потребности в саморазвитии, самообразовании и самосовершенствовании;</w:t>
      </w:r>
    </w:p>
    <w:p w:rsidR="003F183A" w:rsidRPr="00EE4541" w:rsidRDefault="003F183A" w:rsidP="003F183A">
      <w:pPr>
        <w:numPr>
          <w:ilvl w:val="0"/>
          <w:numId w:val="2"/>
        </w:numPr>
        <w:spacing w:before="30" w:after="30" w:line="240" w:lineRule="auto"/>
        <w:ind w:left="214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качественное освоение  УМК «Начальная школа ХХ! века» (традиционная обновленная система обучения) и   системы развивающего обучения Л.В. Занкова, комплексно решающих основные задачи модернизации начального общего образования;</w:t>
      </w:r>
    </w:p>
    <w:p w:rsidR="003F183A" w:rsidRPr="00EE4541" w:rsidRDefault="003F183A" w:rsidP="003F183A">
      <w:pPr>
        <w:numPr>
          <w:ilvl w:val="0"/>
          <w:numId w:val="2"/>
        </w:numPr>
        <w:spacing w:before="30" w:after="30" w:line="240" w:lineRule="auto"/>
        <w:ind w:left="214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внедрение в практику работы учителей начальных классов современных образовательных технологий (М. Монтессори, проектных, проблемных, исследовательских), направленных на развитие самостоятельности, творчества, активности детей;</w:t>
      </w:r>
    </w:p>
    <w:p w:rsidR="003F183A" w:rsidRPr="00EE4541" w:rsidRDefault="003F183A" w:rsidP="003F183A">
      <w:pPr>
        <w:numPr>
          <w:ilvl w:val="0"/>
          <w:numId w:val="2"/>
        </w:numPr>
        <w:spacing w:before="30" w:after="30" w:line="240" w:lineRule="auto"/>
        <w:ind w:left="214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совершенствование  технологии подготовки и проведения личностно-ориентированного урока в начальной школе;</w:t>
      </w:r>
    </w:p>
    <w:p w:rsidR="003F183A" w:rsidRPr="00EE4541" w:rsidRDefault="003F183A" w:rsidP="003F183A">
      <w:pPr>
        <w:numPr>
          <w:ilvl w:val="0"/>
          <w:numId w:val="2"/>
        </w:numPr>
        <w:spacing w:before="30" w:after="30" w:line="240" w:lineRule="auto"/>
        <w:ind w:left="214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создание условий для успешного прохождения учителями начальных классов процедуры аттестации;</w:t>
      </w:r>
    </w:p>
    <w:p w:rsidR="003F183A" w:rsidRPr="00EE4541" w:rsidRDefault="003F183A" w:rsidP="003F183A">
      <w:pPr>
        <w:numPr>
          <w:ilvl w:val="0"/>
          <w:numId w:val="2"/>
        </w:numPr>
        <w:spacing w:before="30" w:after="30" w:line="240" w:lineRule="auto"/>
        <w:ind w:left="214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изучение, обобщение, пропаганда и распространение  опыта работы учителей начальных классов по всем направлениям учебно-воспитательного процесса.</w:t>
      </w:r>
    </w:p>
    <w:p w:rsidR="003F183A" w:rsidRPr="00EE4541" w:rsidRDefault="003F183A" w:rsidP="003F183A">
      <w:pPr>
        <w:spacing w:after="0" w:line="240" w:lineRule="auto"/>
        <w:ind w:left="178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I. Анализ условий</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Кадровый состав методического объединения</w:t>
      </w:r>
    </w:p>
    <w:tbl>
      <w:tblPr>
        <w:tblW w:w="9536" w:type="dxa"/>
        <w:tblInd w:w="-108" w:type="dxa"/>
        <w:tblCellMar>
          <w:left w:w="0" w:type="dxa"/>
          <w:right w:w="0" w:type="dxa"/>
        </w:tblCellMar>
        <w:tblLook w:val="04A0" w:firstRow="1" w:lastRow="0" w:firstColumn="1" w:lastColumn="0" w:noHBand="0" w:noVBand="1"/>
      </w:tblPr>
      <w:tblGrid>
        <w:gridCol w:w="604"/>
        <w:gridCol w:w="2377"/>
        <w:gridCol w:w="1279"/>
        <w:gridCol w:w="974"/>
        <w:gridCol w:w="2037"/>
        <w:gridCol w:w="862"/>
        <w:gridCol w:w="1403"/>
      </w:tblGrid>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bookmarkStart w:id="0" w:name="489263a4fff63a8469f7789e2a5175533a0ada5c"/>
            <w:bookmarkStart w:id="1" w:name="23"/>
            <w:bookmarkEnd w:id="0"/>
            <w:bookmarkEnd w:id="1"/>
            <w:r w:rsidRPr="00EE4541">
              <w:rPr>
                <w:rFonts w:ascii="Times New Roman" w:eastAsia="Times New Roman" w:hAnsi="Times New Roman" w:cs="Times New Roman"/>
                <w:color w:val="000000"/>
                <w:lang w:eastAsia="ru-RU"/>
              </w:rPr>
              <w:t>№ п/п</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Ф.И.О.</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Образ-е</w:t>
            </w: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Стаж</w:t>
            </w: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lang w:eastAsia="ru-RU"/>
              </w:rPr>
              <w:t>Квалификационная категори</w:t>
            </w: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Класс</w:t>
            </w: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66"/>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66"/>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7</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8</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9</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10</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11</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66"/>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12</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13</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51"/>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14</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66"/>
        </w:trPr>
        <w:tc>
          <w:tcPr>
            <w:tcW w:w="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15</w:t>
            </w:r>
          </w:p>
        </w:tc>
        <w:tc>
          <w:tcPr>
            <w:tcW w:w="2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bl>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данных, приведенных в таблице,  позволяет сделать вывод о том,  что в начальной школе работают опытные, высококвалифицированные специалисты.</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93,3% имеют   высшее образование, из них 57% - высшее специальное.  11 учителей имеют высшую  квалификационную  категорию.                                      40 %  педагогов имеют стаж работы от 10 до 20 лет, 15 % - от 20 до 30 лет,   27 %  - от 30 и больше лет. Средний стаж работы составляет 18 лет.  Приведенные цифры свидетельствуют о наличии определенного опыта работы и достаточно высоком  профессиональном уровне учителей начальных классов. Однако устоявшаяся </w:t>
      </w:r>
      <w:r w:rsidRPr="00EE4541">
        <w:rPr>
          <w:rFonts w:ascii="Times New Roman" w:eastAsia="Times New Roman" w:hAnsi="Times New Roman" w:cs="Times New Roman"/>
          <w:color w:val="000000"/>
          <w:lang w:eastAsia="ru-RU"/>
        </w:rPr>
        <w:lastRenderedPageBreak/>
        <w:t>педагогическая позиция учителей, имеющий большой стаж педагогической деятельности, наличие собственной системы взглядов на  образование, сформировавшиеся в условиях авторитарной школы,  не всегда благоприятно сказываются на способностях педагогов к переосмыслению и переоценке  задач профессиональной деятельности в современных условиях.  </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Данная проблема в течение </w:t>
      </w:r>
      <w:r>
        <w:rPr>
          <w:rFonts w:ascii="Times New Roman" w:eastAsia="Times New Roman" w:hAnsi="Times New Roman" w:cs="Times New Roman"/>
          <w:color w:val="000000"/>
          <w:lang w:eastAsia="ru-RU"/>
        </w:rPr>
        <w:t>_______</w:t>
      </w:r>
      <w:r w:rsidRPr="00EE4541">
        <w:rPr>
          <w:rFonts w:ascii="Times New Roman" w:eastAsia="Times New Roman" w:hAnsi="Times New Roman" w:cs="Times New Roman"/>
          <w:color w:val="000000"/>
          <w:lang w:eastAsia="ru-RU"/>
        </w:rPr>
        <w:t xml:space="preserve"> учебного года решалась через организацию целенаправленной, систематической работы по повышению профессионального уровня педагогов.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Основными формами работы по повышению педагогического мастерства стали:</w:t>
      </w:r>
    </w:p>
    <w:p w:rsidR="003F183A" w:rsidRPr="00EE4541" w:rsidRDefault="003F183A" w:rsidP="003F183A">
      <w:pPr>
        <w:numPr>
          <w:ilvl w:val="0"/>
          <w:numId w:val="3"/>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прохождение плановой курсовой переподготовки в</w:t>
      </w:r>
      <w:r>
        <w:rPr>
          <w:rFonts w:ascii="Times New Roman" w:eastAsia="Times New Roman" w:hAnsi="Times New Roman" w:cs="Times New Roman"/>
          <w:color w:val="000000"/>
          <w:lang w:eastAsia="ru-RU"/>
        </w:rPr>
        <w:t>________</w:t>
      </w:r>
      <w:r w:rsidRPr="00EE4541">
        <w:rPr>
          <w:rFonts w:ascii="Times New Roman" w:eastAsia="Times New Roman" w:hAnsi="Times New Roman" w:cs="Times New Roman"/>
          <w:color w:val="000000"/>
          <w:lang w:eastAsia="ru-RU"/>
        </w:rPr>
        <w:t>;</w:t>
      </w:r>
    </w:p>
    <w:p w:rsidR="003F183A" w:rsidRPr="00EE4541" w:rsidRDefault="003F183A" w:rsidP="003F183A">
      <w:pPr>
        <w:numPr>
          <w:ilvl w:val="0"/>
          <w:numId w:val="3"/>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в заседаниях кафедры начальных классов, городских и областных семинарах, конференциях, педагогических чтениях;</w:t>
      </w:r>
    </w:p>
    <w:p w:rsidR="003F183A" w:rsidRPr="00EE4541" w:rsidRDefault="003F183A" w:rsidP="003F183A">
      <w:pPr>
        <w:numPr>
          <w:ilvl w:val="0"/>
          <w:numId w:val="3"/>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взаимопосещение уроков;</w:t>
      </w:r>
    </w:p>
    <w:p w:rsidR="003F183A" w:rsidRPr="00EE4541" w:rsidRDefault="003F183A" w:rsidP="003F183A">
      <w:pPr>
        <w:numPr>
          <w:ilvl w:val="0"/>
          <w:numId w:val="3"/>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над индивидуальной методической темой;</w:t>
      </w:r>
    </w:p>
    <w:p w:rsidR="003F183A" w:rsidRPr="00EE4541" w:rsidRDefault="003F183A" w:rsidP="003F183A">
      <w:pPr>
        <w:numPr>
          <w:ilvl w:val="0"/>
          <w:numId w:val="3"/>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обобщение опыта собственной педагогической деятельности;</w:t>
      </w:r>
    </w:p>
    <w:p w:rsidR="003F183A" w:rsidRPr="00EE4541" w:rsidRDefault="003F183A" w:rsidP="003F183A">
      <w:pPr>
        <w:numPr>
          <w:ilvl w:val="0"/>
          <w:numId w:val="3"/>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опыта работы лучших учителей гимназии, города, области, России.</w:t>
      </w:r>
    </w:p>
    <w:p w:rsidR="003F183A" w:rsidRPr="00EE4541" w:rsidRDefault="003F183A" w:rsidP="003F183A">
      <w:pPr>
        <w:spacing w:after="0" w:line="240" w:lineRule="auto"/>
        <w:ind w:left="284"/>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В _________________________</w:t>
      </w:r>
      <w:r w:rsidRPr="00EE4541">
        <w:rPr>
          <w:rFonts w:ascii="Times New Roman" w:eastAsia="Times New Roman" w:hAnsi="Times New Roman" w:cs="Times New Roman"/>
          <w:color w:val="000000"/>
          <w:lang w:eastAsia="ru-RU"/>
        </w:rPr>
        <w:t xml:space="preserve"> учебном году учителя начальных классов Божко Н.Н., Каменская Л.В., Капустян А.В., прошли курсовую переподготовку по теме  «Обновление содержания образования в начальной школе» и обучение  по программе «Intel.Обучение для будущего» на базе  Белгородского регионального института повышения квалификации. Это способствовало повышению  уровня профессионального мастерства педагогов, ориентации их на решение современных задач образования, что, в конечном счете,  направлено на повышение  качества образовательного процесса  в начальной  школе.</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Высокий профессиональный уровень учителей Мозговой Н.Г. и Фоминой Н.И. по достоинству оценен: они награждены Почетными грамотами Министерства образования РФ. Тот факт, что среди учителей начальных классов всего два имеют ведомственную награду, объясняется тем, что средний стаж педагогической деятельности  составляет 20 лет. Однако методическому объединению следует активизировать работу по  созданию  условий для повышения результативности работы учителей, их  активного участия  в деятельности ГМО, конкурсах профессионального мастерства, что может служить основанием для выдвижения на награждение.</w:t>
      </w:r>
    </w:p>
    <w:p w:rsidR="003F183A" w:rsidRPr="00EE4541" w:rsidRDefault="003F183A" w:rsidP="003F183A">
      <w:pPr>
        <w:spacing w:after="0" w:line="240" w:lineRule="auto"/>
        <w:ind w:left="284"/>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 работы по учебно-методическому обеспечению</w:t>
      </w:r>
    </w:p>
    <w:p w:rsidR="003F183A" w:rsidRPr="00EE4541" w:rsidRDefault="003F183A" w:rsidP="003F183A">
      <w:pPr>
        <w:spacing w:after="0" w:line="240" w:lineRule="auto"/>
        <w:ind w:left="284"/>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образовательного процесса в начальной школе</w:t>
      </w:r>
      <w:r>
        <w:rPr>
          <w:rFonts w:ascii="Times New Roman" w:eastAsia="Times New Roman" w:hAnsi="Times New Roman" w:cs="Times New Roman"/>
          <w:b/>
          <w:bCs/>
          <w:color w:val="000000"/>
          <w:lang w:eastAsia="ru-RU"/>
        </w:rPr>
        <w:t>, основной и средней</w:t>
      </w:r>
      <w:r w:rsidRPr="00EE4541">
        <w:rPr>
          <w:rFonts w:ascii="Times New Roman" w:eastAsia="Times New Roman" w:hAnsi="Times New Roman" w:cs="Times New Roman"/>
          <w:b/>
          <w:bCs/>
          <w:color w:val="000000"/>
          <w:lang w:eastAsia="ru-RU"/>
        </w:rPr>
        <w:t>.</w:t>
      </w:r>
    </w:p>
    <w:p w:rsidR="003F183A" w:rsidRPr="00EE4541" w:rsidRDefault="003F183A" w:rsidP="003F183A">
      <w:pPr>
        <w:spacing w:after="0" w:line="240" w:lineRule="auto"/>
        <w:ind w:left="284"/>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 учебных программ и учебников.</w:t>
      </w:r>
    </w:p>
    <w:p w:rsidR="003F183A" w:rsidRPr="00EE4541" w:rsidRDefault="003F183A" w:rsidP="003F183A">
      <w:pPr>
        <w:spacing w:after="0" w:line="240" w:lineRule="auto"/>
        <w:ind w:firstLine="106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Начальная школа призвана заложить основы функциональной грамотности учащихся, вооружить их основными умениями и навыками учебного труда, создать образовательную базу для последующего освоения учебных программ основной школы.</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Комплексно решить задачи, стоящие перед начальной школой, помогает использование в полном объеме регионального и школьного компонентов учебного плана, реализующих вариативность  содержания образования в начальной школе.</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Учебный план 1 ступени гимназии на 2005-2006 учебный год был составлен на основании базисного учебного плана и сохранил  в необходимом объеме содержание образования, являющееся обязательным в начальной школе. При составлении учебного плана  учитывался принцип преемственности между классами и ступенями обучения.</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Уровень недельной учебной нагрузки на ученика не превышал предельно допустимой: 1 кл.- 20ч., 2-4 кл. – 25ч. при шестидневной рабочей неделе.</w:t>
      </w:r>
    </w:p>
    <w:p w:rsidR="003F183A" w:rsidRPr="00EE4541" w:rsidRDefault="003F183A" w:rsidP="003F183A">
      <w:pPr>
        <w:spacing w:after="0" w:line="240" w:lineRule="auto"/>
        <w:ind w:firstLine="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Учебный план на </w:t>
      </w:r>
      <w:r>
        <w:rPr>
          <w:rFonts w:ascii="Times New Roman" w:eastAsia="Times New Roman" w:hAnsi="Times New Roman" w:cs="Times New Roman"/>
          <w:color w:val="000000"/>
          <w:lang w:eastAsia="ru-RU"/>
        </w:rPr>
        <w:t>______________</w:t>
      </w:r>
      <w:r w:rsidRPr="00EE4541">
        <w:rPr>
          <w:rFonts w:ascii="Times New Roman" w:eastAsia="Times New Roman" w:hAnsi="Times New Roman" w:cs="Times New Roman"/>
          <w:color w:val="000000"/>
          <w:lang w:eastAsia="ru-RU"/>
        </w:rPr>
        <w:t xml:space="preserve"> учебный год выполнен, учебные программы пройдены. Все учащиеся, в том числе и обучающиеся на дому по состоянию здоровья (3 чел.), успешно прошли курс обучения за соответствующий класс и переведены в следующий.</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 целью создания условий для сохранения физического и психического здоровья ребенка, его индивидуальности; развития учащихся  как субъектов отношений с людьми, миром и самим собой; формирования общих учебных умений и навыков, желания и умения учиться, развития познавательных интересов и готовности к обучению в основном звене учителями начальных классов выбраны для реализации система развивающего обучения Л.В. Занкова и  образовательная модель «Начальная школа XXI  века» (традиционная обновленная система обучения) под редакцией Н.Ф. Виноградовой.</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 xml:space="preserve">В </w:t>
      </w:r>
      <w:r>
        <w:rPr>
          <w:rFonts w:ascii="Times New Roman" w:eastAsia="Times New Roman" w:hAnsi="Times New Roman" w:cs="Times New Roman"/>
          <w:color w:val="000000"/>
          <w:lang w:eastAsia="ru-RU"/>
        </w:rPr>
        <w:t>____________________</w:t>
      </w:r>
      <w:r w:rsidRPr="00EE4541">
        <w:rPr>
          <w:rFonts w:ascii="Times New Roman" w:eastAsia="Times New Roman" w:hAnsi="Times New Roman" w:cs="Times New Roman"/>
          <w:color w:val="000000"/>
          <w:lang w:eastAsia="ru-RU"/>
        </w:rPr>
        <w:t xml:space="preserve"> учебном году по УМК «Начальная школа XXI  века» работали 4 педагога (27 %): Божко Н.Н., 2 «В» класс; Демяненко А.И., 4 «А» класс; Брязгунова Н.Н., 4 «Б» класс; Капустян А.В., 4 «В» класс.</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 4-х классов, работающие по этому учебно-методическому комплекту, считают, что при всех достоинствах, в нем  есть ряд недостатков: перегружен материалом  учебник русского языка, в учебнике по  математике – много теории, мало задач, недостаточно тренировочных упражнений по отдельным темам программы.</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В </w:t>
      </w:r>
      <w:r>
        <w:rPr>
          <w:rFonts w:ascii="Times New Roman" w:eastAsia="Times New Roman" w:hAnsi="Times New Roman" w:cs="Times New Roman"/>
          <w:color w:val="000000"/>
          <w:lang w:eastAsia="ru-RU"/>
        </w:rPr>
        <w:t>___________________</w:t>
      </w:r>
      <w:r w:rsidRPr="00EE4541">
        <w:rPr>
          <w:rFonts w:ascii="Times New Roman" w:eastAsia="Times New Roman" w:hAnsi="Times New Roman" w:cs="Times New Roman"/>
          <w:color w:val="000000"/>
          <w:lang w:eastAsia="ru-RU"/>
        </w:rPr>
        <w:t xml:space="preserve"> учебном году по системе Л.В.Занкова работали 73 % учителей начальных классов: Каменская Л.В., 1 «А» класс; Литвинова Т.А., 1 «Б»; Чечина Н.Н., 1 «В»; Пашнева Е.Н., 1 «Г»; Белоусенко А.В., 2 «А»; Бубликова А.Г., 2 «Б»; Кузнецова И.А., 2 «Г»; Фомина Н.И., 3 «А»; Немкова В.П., 3 «Б»; Немкова Е.В., 3 «В»; Мозговая Н.Г., 3 «Г».</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Основной проблемой, связанной с использованием действующих УМК,  остается  проблема практической  реализации  заложенных в  них концептуальных идей и  новых подходов к организации учебного процесса в начальной школе,  требующая коренной перестройки сознания учителя.  Это  удается далеко не сразу и не всем. Отсюда вытекает основная задача методической работы кафедры:  обеспечить качественное освоение действующих УМК, содействовать более глубокому осмыслению педагогическими работниками задач и особенностей современного образовательного процесса в начальной школе, особенностей реализуемых  учебно-методических комплектов, способствовать поиску оптимальных  методов практической реализации основных идей каждого учебно-методического комплекта.</w:t>
      </w:r>
    </w:p>
    <w:p w:rsidR="003F183A" w:rsidRPr="00EE4541" w:rsidRDefault="003F183A" w:rsidP="003F183A">
      <w:pPr>
        <w:spacing w:after="0" w:line="240" w:lineRule="auto"/>
        <w:ind w:left="284"/>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 деятельности методического объединения</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 целью совершенствования технологии организации и проведения современного урока в начальной школе, изучения опыта работы коллег, обмена опытом по вопросам преподавания отдельных предметов в начальной школе было организовано взаимопосещение уроков учителей начальных классов. В течение года учителя кафедры посетили 80 уроков.</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Открытые уроки показали учителя Божко Н.Н. (2 «в»), Белоусенко А.В.(2 «а»), Каменская Л.В. (1 «а»), Демяненко А.Н. (4 «а»), Брязгунова Н.Н. (4 «б»).</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Основное внимание при самоанализе и анализе уроков уделялось выполнению требований к организации и проведению личностно-ориентированного развивающего урока в начальной школе. Следует отметить, что подавляющее большинство учителей осознают необходимость изменения организации образовательного процесса, понимают сущность концепции реализуемой образовательной модели.  Ответы младших школьников свидетельствуют о понимании ими  содержания изучаемых понятий, об осознании и установлении  межпонятийных связей, об умении применить изученные знания в новых условиях при выполнении нестандартных заданий.    </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Определенные трудности у учителей начальных классов вызывает необходимость изменения и переосмысления цели деятельности начальной школы. По-прежнему предпочтение на уроке  отдается формированию знаний, умений, навыков детей в ущерб развитию личности ребенка.</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Отдельные учителя испытывают трудности при организации стиля взаимоотношений с детьми. Учебное сотрудничество  и организация диалогового общения на уроке в их  классах  продолжает оставаться в сфере пожеланий.</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Изменение  профессиональной позиции  учителя является сложным процессом, оно прямо связано с его  личностными качествами, с его профессиональными ценностными ориентациями.</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этих условиях основной задачей методической работы следует считать обеспечение психолого-педагогической подготовки учителя, овладение им различными методиками диагностики психического развития ребенка и уровня овладения им знаниями. Необходимо  знакомить учителей с  современными гуманистическими концепциями, методиками воспитания и развития  личности.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Одной из   оптимальных форм повышения профессионального мастерства учителей начальных классов является участие в заседаниях методического объединения. В течение 2005-2006 учебного года было организовано и проведено 5 заседаний  по следующей тематике:</w:t>
      </w:r>
    </w:p>
    <w:tbl>
      <w:tblPr>
        <w:tblW w:w="12165" w:type="dxa"/>
        <w:tblInd w:w="474" w:type="dxa"/>
        <w:tblCellMar>
          <w:left w:w="0" w:type="dxa"/>
          <w:right w:w="0" w:type="dxa"/>
        </w:tblCellMar>
        <w:tblLook w:val="04A0" w:firstRow="1" w:lastRow="0" w:firstColumn="1" w:lastColumn="0" w:noHBand="0" w:noVBand="1"/>
      </w:tblPr>
      <w:tblGrid>
        <w:gridCol w:w="3041"/>
        <w:gridCol w:w="9124"/>
      </w:tblGrid>
      <w:tr w:rsidR="003F183A" w:rsidRPr="00EE4541" w:rsidTr="00266AAA">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bookmarkStart w:id="2" w:name="9a790c1e42d5c2cb3db90b7cff6f12cadc79aaf1"/>
            <w:bookmarkStart w:id="3" w:name="24"/>
            <w:bookmarkEnd w:id="2"/>
            <w:bookmarkEnd w:id="3"/>
            <w:r w:rsidRPr="00EE4541">
              <w:rPr>
                <w:rFonts w:ascii="Times New Roman" w:eastAsia="Times New Roman" w:hAnsi="Times New Roman" w:cs="Times New Roman"/>
                <w:b/>
                <w:bCs/>
                <w:i/>
                <w:iCs/>
                <w:color w:val="000000"/>
                <w:lang w:eastAsia="ru-RU"/>
              </w:rPr>
              <w:t>Дата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Тема</w:t>
            </w:r>
          </w:p>
        </w:tc>
      </w:tr>
      <w:tr w:rsidR="003F183A" w:rsidRPr="00EE4541" w:rsidTr="00266AAA">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август</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Задачи деятельности методического объединения в в условия модернизации системы образования</w:t>
            </w:r>
          </w:p>
        </w:tc>
      </w:tr>
      <w:tr w:rsidR="003F183A" w:rsidRPr="00EE4541" w:rsidTr="00266AAA">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Дифференциация и индивидуализация обучения как условие повышения качества образовательной подготовки младших школьников</w:t>
            </w:r>
          </w:p>
        </w:tc>
      </w:tr>
      <w:tr w:rsidR="003F183A" w:rsidRPr="00EE4541" w:rsidTr="00266AAA">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январь</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Реализация дидактических принципов и типических свойств системы Л.В.Занкова на уроке</w:t>
            </w:r>
          </w:p>
        </w:tc>
      </w:tr>
      <w:tr w:rsidR="003F183A" w:rsidRPr="00EE4541" w:rsidTr="00266AAA">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март</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Диагностика  учебных достижений младших школьников в УМК «Начальная школа 21 века» как основа организации индивидуальной работы с различными категориями учащихся.</w:t>
            </w:r>
          </w:p>
        </w:tc>
      </w:tr>
      <w:tr w:rsidR="003F183A" w:rsidRPr="00EE4541" w:rsidTr="00266AAA">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май</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Формирование общеучебных умений и навыков как приоритетное направление деятельности начальной школы.</w:t>
            </w:r>
          </w:p>
        </w:tc>
      </w:tr>
    </w:tbl>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информации, представленной в таблице, показывает, что тематика заседаний методического объединения  определялась задачами методической работы гимназии на 2005-2006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начальной школе. Основное внимание при подготовке и проведении заседаний методического объединения  уделялось вопросам  качественного освоения учебно-методических комплектов для начальной школы: УМК «Начальная школа XXI века», УМК  системы Л.В.Занкова. совершенствованию технологии проведения современного урока в начальной школе, организации учебной деятельности младших школьников, качеству образовательной подготовки младших школьников.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 заседаниях МО рассматривались </w:t>
      </w:r>
      <w:r w:rsidRPr="00EE4541">
        <w:rPr>
          <w:rFonts w:ascii="Times New Roman" w:eastAsia="Times New Roman" w:hAnsi="Times New Roman" w:cs="Times New Roman"/>
          <w:b/>
          <w:bCs/>
          <w:color w:val="000000"/>
          <w:lang w:eastAsia="ru-RU"/>
        </w:rPr>
        <w:t>теоретические вопросы, связанные с изучением  трудных разделов программы и организации образовательного процесса в начальной школе</w:t>
      </w:r>
      <w:r w:rsidRPr="00EE4541">
        <w:rPr>
          <w:rFonts w:ascii="Times New Roman" w:eastAsia="Times New Roman" w:hAnsi="Times New Roman" w:cs="Times New Roman"/>
          <w:color w:val="000000"/>
          <w:lang w:eastAsia="ru-RU"/>
        </w:rPr>
        <w:t>:</w:t>
      </w:r>
    </w:p>
    <w:tbl>
      <w:tblPr>
        <w:tblW w:w="9180" w:type="dxa"/>
        <w:tblInd w:w="474" w:type="dxa"/>
        <w:tblCellMar>
          <w:left w:w="0" w:type="dxa"/>
          <w:right w:w="0" w:type="dxa"/>
        </w:tblCellMar>
        <w:tblLook w:val="04A0" w:firstRow="1" w:lastRow="0" w:firstColumn="1" w:lastColumn="0" w:noHBand="0" w:noVBand="1"/>
      </w:tblPr>
      <w:tblGrid>
        <w:gridCol w:w="2869"/>
        <w:gridCol w:w="6311"/>
      </w:tblGrid>
      <w:tr w:rsidR="003F183A" w:rsidRPr="00EE4541" w:rsidTr="00266AAA">
        <w:trPr>
          <w:trHeight w:val="252"/>
        </w:trPr>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bookmarkStart w:id="4" w:name="c9b86024bd35d45e31817f54084513ae764472d3"/>
            <w:bookmarkStart w:id="5" w:name="25"/>
            <w:bookmarkEnd w:id="4"/>
            <w:bookmarkEnd w:id="5"/>
            <w:r w:rsidRPr="00EE4541">
              <w:rPr>
                <w:rFonts w:ascii="Times New Roman" w:eastAsia="Times New Roman" w:hAnsi="Times New Roman" w:cs="Times New Roman"/>
                <w:b/>
                <w:bCs/>
                <w:color w:val="000000"/>
                <w:lang w:eastAsia="ru-RU"/>
              </w:rPr>
              <w:t>ФИО учителя</w:t>
            </w:r>
          </w:p>
        </w:tc>
        <w:tc>
          <w:tcPr>
            <w:tcW w:w="6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Тема выступления</w:t>
            </w:r>
          </w:p>
        </w:tc>
      </w:tr>
      <w:tr w:rsidR="003F183A" w:rsidRPr="00EE4541" w:rsidTr="00266AAA">
        <w:trPr>
          <w:trHeight w:val="252"/>
        </w:trPr>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6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66"/>
        </w:trPr>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6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2"/>
        </w:trPr>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6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2"/>
        </w:trPr>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6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bl>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Основное внимание на заседаниях методического объединения уделялось изучению и распространению лучшего педагогического опыта учителей начальных классов.</w:t>
      </w:r>
    </w:p>
    <w:tbl>
      <w:tblPr>
        <w:tblW w:w="8699" w:type="dxa"/>
        <w:tblInd w:w="474" w:type="dxa"/>
        <w:tblCellMar>
          <w:left w:w="0" w:type="dxa"/>
          <w:right w:w="0" w:type="dxa"/>
        </w:tblCellMar>
        <w:tblLook w:val="04A0" w:firstRow="1" w:lastRow="0" w:firstColumn="1" w:lastColumn="0" w:noHBand="0" w:noVBand="1"/>
      </w:tblPr>
      <w:tblGrid>
        <w:gridCol w:w="2475"/>
        <w:gridCol w:w="3959"/>
        <w:gridCol w:w="2265"/>
      </w:tblGrid>
      <w:tr w:rsidR="003F183A" w:rsidRPr="00EE4541" w:rsidTr="00266AAA">
        <w:trPr>
          <w:trHeight w:val="251"/>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bookmarkStart w:id="6" w:name="f3c985c495a1d8eacee94988b69ff4559de6090d"/>
            <w:bookmarkStart w:id="7" w:name="26"/>
            <w:bookmarkEnd w:id="6"/>
            <w:bookmarkEnd w:id="7"/>
            <w:r w:rsidRPr="00EE4541">
              <w:rPr>
                <w:rFonts w:ascii="Times New Roman" w:eastAsia="Times New Roman" w:hAnsi="Times New Roman" w:cs="Times New Roman"/>
                <w:b/>
                <w:bCs/>
                <w:color w:val="000000"/>
                <w:lang w:eastAsia="ru-RU"/>
              </w:rPr>
              <w:t>ФИО учителя</w:t>
            </w: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Тема опыта</w:t>
            </w: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Результат</w:t>
            </w:r>
          </w:p>
        </w:tc>
      </w:tr>
      <w:tr w:rsidR="003F183A" w:rsidRPr="00EE4541" w:rsidTr="00266AAA">
        <w:trPr>
          <w:trHeight w:val="251"/>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66"/>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1"/>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1"/>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1"/>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1"/>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66"/>
        </w:trPr>
        <w:tc>
          <w:tcPr>
            <w:tcW w:w="2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3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bl>
    <w:p w:rsidR="003F183A" w:rsidRPr="00EE4541" w:rsidRDefault="003F183A" w:rsidP="003F183A">
      <w:pPr>
        <w:spacing w:after="0" w:line="240" w:lineRule="auto"/>
        <w:ind w:left="-180"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тематики выступлений свидетельствует об изменении позиции педагогов в отношении целей и задач деятельности начальной школы.  На первое место выступают задачи, связанные с развитием личности младшего школьника, его творческих способностей и  индивидуальных особенностей.</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Одной из действенных форм повышения профессионального уровня педагогов является их участие  в деятельности городских методических объединений учителей начальных классов. В течение 2005-2006 учебного года учителя начальных классов посетили 6 городских научно-практических семинаров:</w:t>
      </w:r>
    </w:p>
    <w:tbl>
      <w:tblPr>
        <w:tblW w:w="8114" w:type="dxa"/>
        <w:tblInd w:w="474" w:type="dxa"/>
        <w:tblCellMar>
          <w:left w:w="0" w:type="dxa"/>
          <w:right w:w="0" w:type="dxa"/>
        </w:tblCellMar>
        <w:tblLook w:val="04A0" w:firstRow="1" w:lastRow="0" w:firstColumn="1" w:lastColumn="0" w:noHBand="0" w:noVBand="1"/>
      </w:tblPr>
      <w:tblGrid>
        <w:gridCol w:w="5578"/>
        <w:gridCol w:w="2536"/>
      </w:tblGrid>
      <w:tr w:rsidR="003F183A" w:rsidRPr="00EE4541" w:rsidTr="00266AAA">
        <w:trPr>
          <w:trHeight w:val="250"/>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bookmarkStart w:id="8" w:name="5cbe48c620f8c2562d66961368932a26947f6f61"/>
            <w:bookmarkStart w:id="9" w:name="27"/>
            <w:bookmarkEnd w:id="8"/>
            <w:bookmarkEnd w:id="9"/>
            <w:r w:rsidRPr="00EE4541">
              <w:rPr>
                <w:rFonts w:ascii="Times New Roman" w:eastAsia="Times New Roman" w:hAnsi="Times New Roman" w:cs="Times New Roman"/>
                <w:b/>
                <w:bCs/>
                <w:color w:val="000000"/>
                <w:lang w:eastAsia="ru-RU"/>
              </w:rPr>
              <w:t>Тема семинара, дата</w:t>
            </w: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ФИО учителя</w:t>
            </w:r>
          </w:p>
        </w:tc>
      </w:tr>
      <w:tr w:rsidR="003F183A" w:rsidRPr="00EE4541" w:rsidTr="00266AAA">
        <w:trPr>
          <w:trHeight w:val="250"/>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65"/>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0"/>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0"/>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50"/>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r w:rsidR="003F183A" w:rsidRPr="00EE4541" w:rsidTr="00266AAA">
        <w:trPr>
          <w:trHeight w:val="265"/>
        </w:trPr>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c>
          <w:tcPr>
            <w:tcW w:w="2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Arial" w:eastAsia="Times New Roman" w:hAnsi="Arial" w:cs="Arial"/>
                <w:color w:val="000000"/>
                <w:lang w:eastAsia="ru-RU"/>
              </w:rPr>
            </w:pPr>
          </w:p>
        </w:tc>
      </w:tr>
    </w:tbl>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w:t>
      </w:r>
      <w:r>
        <w:rPr>
          <w:rFonts w:ascii="Times New Roman" w:eastAsia="Times New Roman" w:hAnsi="Times New Roman" w:cs="Times New Roman"/>
          <w:color w:val="000000"/>
          <w:lang w:eastAsia="ru-RU"/>
        </w:rPr>
        <w:t>А. Кузнецова с 15 по 18 мая 2021</w:t>
      </w:r>
      <w:r w:rsidRPr="00EE4541">
        <w:rPr>
          <w:rFonts w:ascii="Times New Roman" w:eastAsia="Times New Roman" w:hAnsi="Times New Roman" w:cs="Times New Roman"/>
          <w:color w:val="000000"/>
          <w:lang w:eastAsia="ru-RU"/>
        </w:rPr>
        <w:t xml:space="preserve"> г. принимала участие в работе Международного Конгресса «Идея М. Монтессори о «космическом воспитании» и образовательный процесс XXI века», организованного Белгородским государственным университетом совместно с университетом им. Вильгельма (г. Мюнстер, Германия) под эгидой Общеевропейской организации Montessori Europe.</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Участие в  подобных мероприятиях  дает учителям  возможность глубже изучить теоретические вопросы, связанные в организацией образовательного процесса в начальной школе, познакомиться с опытом работы коллег из различных общеобразовательных учреждений города, что способствует повышению уровня их профессионального мастерства,  переоценке и переосмыслению собственных профессиональных позиций.</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19 ноября 2020</w:t>
      </w:r>
      <w:r w:rsidRPr="00EE4541">
        <w:rPr>
          <w:rFonts w:ascii="Times New Roman" w:eastAsia="Times New Roman" w:hAnsi="Times New Roman" w:cs="Times New Roman"/>
          <w:color w:val="000000"/>
          <w:lang w:eastAsia="ru-RU"/>
        </w:rPr>
        <w:t xml:space="preserve"> г. на базе гимназии был организован и проведен городской семинар-практикум учителей начальных классов, реализующих дидактическую систему Занкова,  «Особенности авторского курса Т. Н. Просняковой  «Художественный труд» и его значение для развития интеллектуального творческого потенциала младших школьников» с участием автора программы Т.Н. Просняковой. Непосредственное общение с автором программы и учебника явилось для учителей начальных классов гимназии огромным стимулом для  дальнейшей творческой деятельности, позволило посмотреть на уроки трудового обучения в начальной школе с  точки зрения современных требований, понять их значение для общего развития младших школьников.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Огромную роль в повышении профессионального уровня педагогов играет их самообразование. В 2005-2006 учебном году каждый учитель работал над интересующей его методической темой, связанной с единой методической темой МО начальных  классов.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Мозговая Н.Г.</w:t>
      </w:r>
      <w:r w:rsidRPr="00EE4541">
        <w:rPr>
          <w:rFonts w:ascii="Times New Roman" w:eastAsia="Times New Roman" w:hAnsi="Times New Roman" w:cs="Times New Roman"/>
          <w:color w:val="000000"/>
          <w:lang w:eastAsia="ru-RU"/>
        </w:rPr>
        <w:t> в течение нескольких лет работает над темой «Расширение активного словаря учащихся начальной школы при изучении словарных слов». Опыт работы учителя  в этом направлении изучен специалистами НМИЦ, обобщен и внесен в городской банк данных в апреле 2006 года. Результатом практической деятельности  Мозговой Н.Г. стало высокое качество знаний учащихся по русскому языку – 87%, призовые места ( I и II) на школьной олимпиаде и  II место в городской олимпиаде по русскому языку (3 кл.)</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Литвинова Т.А</w:t>
      </w:r>
      <w:r w:rsidRPr="00EE4541">
        <w:rPr>
          <w:rFonts w:ascii="Times New Roman" w:eastAsia="Times New Roman" w:hAnsi="Times New Roman" w:cs="Times New Roman"/>
          <w:color w:val="000000"/>
          <w:lang w:eastAsia="ru-RU"/>
        </w:rPr>
        <w:t>., работая над темой «Развитие речи младших школьников на уроках литературного чтения через организацию диалогового общения», глубоко изучила степень разработанности проблемы в теории и на практике. Провела исследование состояния  развития разговорной речи у каждого учащегося. На основе  результатов диагностики основные усилия направила на совершенствование  словесно- логического мышления, обогащение лексического словаря учащихся новыми словами и синтаксическими конструкциями. К концу учебного года у первоклассников пополнился, уточнился и активизировался словарный запас, улучшились память и внимание. Такая работа повлияла и на темп чтения учащихся: 17 из 22 читают выше нормы……</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Обобщая все вышесказанное, можно сделать вывод о том, что работа учителей над самообразованием носит практический характер, соотносится с общей методической темой гимназии и МО и направлена на совершенствование  профессионального мастерства педагогов. Результатом деятельности становится повышение качества образования в начальной школе, развитие личности младших школьников.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Среди проблем, связанных с работой над самообразованием, следует выделить следующие:</w:t>
      </w:r>
    </w:p>
    <w:p w:rsidR="003F183A" w:rsidRPr="00EE4541" w:rsidRDefault="003F183A" w:rsidP="003F183A">
      <w:pPr>
        <w:numPr>
          <w:ilvl w:val="0"/>
          <w:numId w:val="4"/>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неумение части учителей рационально спланировать работу над самообразованием;</w:t>
      </w:r>
    </w:p>
    <w:p w:rsidR="003F183A" w:rsidRPr="00EE4541" w:rsidRDefault="003F183A" w:rsidP="003F183A">
      <w:pPr>
        <w:numPr>
          <w:ilvl w:val="0"/>
          <w:numId w:val="4"/>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недостаточно активная работа кафедры по обобщению лучшего опыта.</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Решить данные проблемы можно через организацию инструктивно-методических совещаний по вопросам планирования работы над самообразованием и обобщением опыта своей деятельности. На каждом заседании методического объединения необходимо заслушивать сообщения учителей о ходе и результатах работы над темой самообразования.</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Инновационная деятельность методического объединения учителей начальных классов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двух лет учителя начальных классов участвуют в региональном эксперименте «Апробация учебного плана для общеобразовательных учреждений. Профильная и предпрофильная подготовка». Отличительными особенностями экспериментального учебного плана являются:</w:t>
      </w:r>
    </w:p>
    <w:p w:rsidR="003F183A" w:rsidRPr="00EE4541" w:rsidRDefault="003F183A" w:rsidP="003F183A">
      <w:pPr>
        <w:numPr>
          <w:ilvl w:val="0"/>
          <w:numId w:val="5"/>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раннее изучение иностранного языка (со 2 класса);</w:t>
      </w:r>
    </w:p>
    <w:p w:rsidR="003F183A" w:rsidRPr="00EE4541" w:rsidRDefault="003F183A" w:rsidP="003F183A">
      <w:pPr>
        <w:numPr>
          <w:ilvl w:val="0"/>
          <w:numId w:val="5"/>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информатики и ИКТ с 3 класса в качестве учебного модуля в рамках предмета «Технология».</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связи с тем, что  учителя начальных классов не имеют специальной подготовки, их преподавание осуществляли специалисты основной школы. В целом учебный план выполнен. Все обучающиеся экспериментальных (1-х и 2-х)  классов переведены в следующий класс.</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В основном в течение года инновационная деятельность кафедры  была направлена на освоение и внедрение в практику работу современных технологий обучения: технологии саморазвития личности М. Монтессори (Кузнецова И.А.), проектной технологии (Божко Н.Н., </w:t>
      </w:r>
      <w:r w:rsidRPr="00EE4541">
        <w:rPr>
          <w:rFonts w:ascii="Times New Roman" w:eastAsia="Times New Roman" w:hAnsi="Times New Roman" w:cs="Times New Roman"/>
          <w:color w:val="000000"/>
          <w:lang w:eastAsia="ru-RU"/>
        </w:rPr>
        <w:lastRenderedPageBreak/>
        <w:t>Демяненко А.Н), технологии проблемного обучения (Брязгунова Н.Н., Каменская Л.В.). Результатом этой деятельности  стал достаточно высокий уровень обученности учащихся данных классов, их устойчивый интерес к учению и самопознанию, готовность к продолжению обучения в основной школе (Дмяненко А.Н., Брязгунова Н.Н.)</w:t>
      </w:r>
    </w:p>
    <w:p w:rsidR="003F183A" w:rsidRPr="00EE4541" w:rsidRDefault="003F183A" w:rsidP="003F183A">
      <w:pPr>
        <w:spacing w:after="0" w:line="240" w:lineRule="auto"/>
        <w:ind w:left="-180" w:firstLine="88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качестве проблемы следует  выделить  недостаточную мотивированность большей части  учителей на внедрение в практику работы технологий проектного, проблемного и безотметочного обучения, использование исследовательских методов, способствующих развитию самостоятельности, формированию объективной самооценки, ответственности младших школьников.</w:t>
      </w:r>
    </w:p>
    <w:p w:rsidR="003F183A" w:rsidRPr="00EE4541" w:rsidRDefault="003F183A" w:rsidP="003F183A">
      <w:pPr>
        <w:spacing w:after="0" w:line="240" w:lineRule="auto"/>
        <w:ind w:left="-180" w:firstLine="88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Решение данной проблемы возможно через создание внутри кафедры творческих групп, внедряющих ту или иную технологию,  знакомство с особенностями использования современных образовательных технологий на заседаниях МО, отслеживание работы учителя по использованию данных технологий или их элементов при посещении, анализе и самоанализе уроков.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Переход на работу по новому базисному учебному плану требует переподготовки учителей начальных классов с правом преподавания иностранного языка, информатики и ИКТ.</w:t>
      </w:r>
    </w:p>
    <w:p w:rsidR="003F183A" w:rsidRPr="00EE4541" w:rsidRDefault="003F183A" w:rsidP="003F183A">
      <w:pPr>
        <w:spacing w:after="0" w:line="240" w:lineRule="auto"/>
        <w:ind w:left="-180" w:firstLine="72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 целью реализации задач непрерывного образования и обеспечения преемственности между ДОУ и начальной школой  в будущем учебном году следует спланировать систему работы педагогического коллектива начальной школы гимназии по созданию условий для совместной экспериментальной деятельности с ДОУ по теме: «Формирование социально-экономической компетентности в условиях непрерывного образования».</w:t>
      </w:r>
    </w:p>
    <w:p w:rsidR="003F183A" w:rsidRPr="00EE4541" w:rsidRDefault="003F183A" w:rsidP="003F183A">
      <w:pPr>
        <w:spacing w:after="0" w:line="240" w:lineRule="auto"/>
        <w:ind w:left="540" w:firstLine="168"/>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u w:val="single"/>
          <w:lang w:eastAsia="ru-RU"/>
        </w:rPr>
        <w:t>II.  Анализ состояния преподавания предметов в начальной школе</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2005-2006 учебном году  контроль  качества обучения в начальной школе осуществлялся  согласно плану ВШК.  В течение года проводился мониторинг уровня сформированности обязательных результатов успеваемости по русскому языку, чтению и математике в виде административных контрольных работ:</w:t>
      </w:r>
    </w:p>
    <w:p w:rsidR="003F183A" w:rsidRPr="00EE4541" w:rsidRDefault="003F183A" w:rsidP="003F183A">
      <w:pPr>
        <w:numPr>
          <w:ilvl w:val="0"/>
          <w:numId w:val="6"/>
        </w:numPr>
        <w:spacing w:before="30" w:after="3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F183A" w:rsidRPr="00EE4541" w:rsidRDefault="003F183A" w:rsidP="003F183A">
      <w:pPr>
        <w:numPr>
          <w:ilvl w:val="0"/>
          <w:numId w:val="6"/>
        </w:numPr>
        <w:spacing w:before="30" w:after="3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3F183A" w:rsidRPr="00EE4541" w:rsidRDefault="003F183A" w:rsidP="003F183A">
      <w:pPr>
        <w:numPr>
          <w:ilvl w:val="0"/>
          <w:numId w:val="6"/>
        </w:numPr>
        <w:spacing w:before="30" w:after="3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прогнозирования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где получены неудовлетворительные результаты мониторинга.</w:t>
      </w:r>
    </w:p>
    <w:p w:rsidR="003F183A" w:rsidRPr="00EE4541" w:rsidRDefault="003F183A" w:rsidP="003F183A">
      <w:pPr>
        <w:spacing w:after="0" w:line="240" w:lineRule="auto"/>
        <w:ind w:firstLine="9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Всего в начальных классах гимназии на конец 2005-2006 учебного года обучалось 362 человека.</w:t>
      </w:r>
    </w:p>
    <w:p w:rsidR="003F183A" w:rsidRPr="00EE4541" w:rsidRDefault="003F183A" w:rsidP="003F183A">
      <w:pPr>
        <w:spacing w:after="0" w:line="240" w:lineRule="auto"/>
        <w:ind w:left="-18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 362 учащихся 1-4 классов подлежали аттестации учащиеся 2-х – 4-х классов в количестве  271 обучающегося.</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Использование различных систем обучения, передовых технологий развивающего и личностно-ориентированного обучения, изучение и внедрение передового педагогического опыта, уровневая дифференциация обучения,  помощь психолога и логопеда, создание здоровьеоберегающей среды (режим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следующих результатов обучения в начальной школе на конец 2005-2006 учебного года: из 271 аттестуемых  учащихся – 34 отличника (12,5 %),  на «4» и «5» успевают 77,9%. Это самый высокий показатель  за последние 4 года, что свидетельствует о целенаправленной и системной работе  учителей начальных классов над повышением качества образования, совершенствованием учебно-воспитательного процесса.</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Сравнительная  диаграмма</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успеваемости на «4»и «5» в начальной школе</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Arial" w:eastAsia="Times New Roman" w:hAnsi="Arial" w:cs="Arial"/>
          <w:noProof/>
          <w:color w:val="000000"/>
          <w:bdr w:val="single" w:sz="2" w:space="0" w:color="000000" w:frame="1"/>
          <w:lang w:eastAsia="ru-RU"/>
        </w:rPr>
        <mc:AlternateContent>
          <mc:Choice Requires="wps">
            <w:drawing>
              <wp:inline distT="0" distB="0" distL="0" distR="0" wp14:anchorId="699D639F" wp14:editId="5603BD1A">
                <wp:extent cx="304800" cy="304800"/>
                <wp:effectExtent l="0" t="0" r="0" b="0"/>
                <wp:docPr id="1" name="AutoShape 3" descr="https://lh4.googleusercontent.com/IL_REMKC4-5Udje2gjCg3x_oYHlsampajl571va9zrzhwABg7AbMvUxY_nPI6_zbf7c0BiP47F3LFUv-5Y3J10b2yPgDwoT47p6JZTn6ZnuMrRJO6-Iq-Me2U3YTW63SpLd3dpzxl6mZJkv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3DF9B" id="AutoShape 3" o:spid="_x0000_s1026" alt="https://lh4.googleusercontent.com/IL_REMKC4-5Udje2gjCg3x_oYHlsampajl571va9zrzhwABg7AbMvUxY_nPI6_zbf7c0BiP47F3LFUv-5Y3J10b2yPgDwoT47p6JZTn6ZnuMrRJO6-Iq-Me2U3YTW63SpLd3dpzxl6mZJkv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RLkeVQAwAAcg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Результаты успеваемости 2-4 классов</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 xml:space="preserve">за </w:t>
      </w:r>
      <w:r>
        <w:rPr>
          <w:rFonts w:ascii="Times New Roman" w:eastAsia="Times New Roman" w:hAnsi="Times New Roman" w:cs="Times New Roman"/>
          <w:b/>
          <w:bCs/>
          <w:i/>
          <w:iCs/>
          <w:color w:val="000000"/>
          <w:lang w:eastAsia="ru-RU"/>
        </w:rPr>
        <w:t>______</w:t>
      </w:r>
      <w:r w:rsidRPr="00EE4541">
        <w:rPr>
          <w:rFonts w:ascii="Times New Roman" w:eastAsia="Times New Roman" w:hAnsi="Times New Roman" w:cs="Times New Roman"/>
          <w:b/>
          <w:bCs/>
          <w:i/>
          <w:iCs/>
          <w:color w:val="000000"/>
          <w:lang w:eastAsia="ru-RU"/>
        </w:rPr>
        <w:t xml:space="preserve"> учебный год (процент успевающих на «4» и «5»)</w:t>
      </w:r>
    </w:p>
    <w:tbl>
      <w:tblPr>
        <w:tblW w:w="8935" w:type="dxa"/>
        <w:tblInd w:w="-108" w:type="dxa"/>
        <w:tblCellMar>
          <w:left w:w="0" w:type="dxa"/>
          <w:right w:w="0" w:type="dxa"/>
        </w:tblCellMar>
        <w:tblLook w:val="04A0" w:firstRow="1" w:lastRow="0" w:firstColumn="1" w:lastColumn="0" w:noHBand="0" w:noVBand="1"/>
      </w:tblPr>
      <w:tblGrid>
        <w:gridCol w:w="1158"/>
        <w:gridCol w:w="2152"/>
        <w:gridCol w:w="993"/>
        <w:gridCol w:w="1158"/>
        <w:gridCol w:w="1158"/>
        <w:gridCol w:w="1158"/>
        <w:gridCol w:w="1158"/>
      </w:tblGrid>
      <w:tr w:rsidR="003F183A" w:rsidRPr="00EE4541" w:rsidTr="00266AAA">
        <w:trPr>
          <w:trHeight w:val="56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bookmarkStart w:id="10" w:name="6e424ad9cb2e5ee6299056a70c64b7e98e00a323"/>
            <w:bookmarkStart w:id="11" w:name="28"/>
            <w:bookmarkEnd w:id="10"/>
            <w:bookmarkEnd w:id="11"/>
            <w:r w:rsidRPr="00EE4541">
              <w:rPr>
                <w:rFonts w:ascii="Times New Roman" w:eastAsia="Times New Roman" w:hAnsi="Times New Roman" w:cs="Times New Roman"/>
                <w:color w:val="000000"/>
                <w:lang w:eastAsia="ru-RU"/>
              </w:rPr>
              <w:lastRenderedPageBreak/>
              <w:t>Класс</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Учитель</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w:t>
            </w: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w:t>
            </w: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IV</w:t>
            </w: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год</w:t>
            </w: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а</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б</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37"/>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в</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г</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а</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б</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в</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37"/>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г</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а</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24"/>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б</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r w:rsidR="003F183A" w:rsidRPr="00EE4541" w:rsidTr="00266AAA">
        <w:trPr>
          <w:trHeight w:val="237"/>
        </w:trPr>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в</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c>
          <w:tcPr>
            <w:tcW w:w="1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Arial" w:eastAsia="Times New Roman" w:hAnsi="Arial" w:cs="Arial"/>
                <w:color w:val="000000"/>
                <w:lang w:eastAsia="ru-RU"/>
              </w:rPr>
            </w:pPr>
          </w:p>
        </w:tc>
      </w:tr>
    </w:tbl>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данных,  приведенных в таблице показывает, что  знания, умения и навыки младших школьников соответствуют требования обязательного минимума содержания образования и находятся на высоком уровне.. Наблюдается достаточная стабильность показателей по четвертям, что свидетельствует об объективности оценки ЗУН учащихся педагогами.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Результаты административных контрольных работ, проведенных в течение года, подтверждают приведенные данные.</w:t>
      </w:r>
    </w:p>
    <w:p w:rsidR="003F183A" w:rsidRPr="00EE4541" w:rsidRDefault="003F183A" w:rsidP="003F183A">
      <w:pPr>
        <w:spacing w:after="0" w:line="240" w:lineRule="auto"/>
        <w:ind w:firstLine="90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 xml:space="preserve">Итоги административных работ по математике в 1-4 кл. начальной школы гимназии за </w:t>
      </w:r>
      <w:r>
        <w:rPr>
          <w:rFonts w:ascii="Times New Roman" w:eastAsia="Times New Roman" w:hAnsi="Times New Roman" w:cs="Times New Roman"/>
          <w:b/>
          <w:bCs/>
          <w:i/>
          <w:iCs/>
          <w:color w:val="000000"/>
          <w:lang w:eastAsia="ru-RU"/>
        </w:rPr>
        <w:t>________</w:t>
      </w:r>
      <w:r w:rsidRPr="00EE4541">
        <w:rPr>
          <w:rFonts w:ascii="Times New Roman" w:eastAsia="Times New Roman" w:hAnsi="Times New Roman" w:cs="Times New Roman"/>
          <w:b/>
          <w:bCs/>
          <w:i/>
          <w:iCs/>
          <w:color w:val="000000"/>
          <w:lang w:eastAsia="ru-RU"/>
        </w:rPr>
        <w:t xml:space="preserve"> уч. год (успевают на «4»  и «5»)</w:t>
      </w:r>
    </w:p>
    <w:tbl>
      <w:tblPr>
        <w:tblW w:w="9733" w:type="dxa"/>
        <w:tblInd w:w="-108" w:type="dxa"/>
        <w:tblCellMar>
          <w:left w:w="0" w:type="dxa"/>
          <w:right w:w="0" w:type="dxa"/>
        </w:tblCellMar>
        <w:tblLook w:val="04A0" w:firstRow="1" w:lastRow="0" w:firstColumn="1" w:lastColumn="0" w:noHBand="0" w:noVBand="1"/>
      </w:tblPr>
      <w:tblGrid>
        <w:gridCol w:w="981"/>
        <w:gridCol w:w="2000"/>
        <w:gridCol w:w="1437"/>
        <w:gridCol w:w="1258"/>
        <w:gridCol w:w="1437"/>
        <w:gridCol w:w="1258"/>
        <w:gridCol w:w="1362"/>
      </w:tblGrid>
      <w:tr w:rsidR="003F183A" w:rsidRPr="00EE4541" w:rsidTr="00266AAA">
        <w:trPr>
          <w:trHeight w:val="411"/>
        </w:trPr>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bookmarkStart w:id="12" w:name="67eb9aa2c6d33f8faf4b2f79bc0ed688a2dd97c0"/>
            <w:bookmarkStart w:id="13" w:name="29"/>
            <w:bookmarkEnd w:id="12"/>
            <w:bookmarkEnd w:id="13"/>
            <w:r w:rsidRPr="00EE4541">
              <w:rPr>
                <w:rFonts w:ascii="Times New Roman" w:eastAsia="Times New Roman" w:hAnsi="Times New Roman" w:cs="Times New Roman"/>
                <w:color w:val="000000"/>
                <w:lang w:eastAsia="ru-RU"/>
              </w:rPr>
              <w:t>Класс</w:t>
            </w:r>
          </w:p>
        </w:tc>
        <w:tc>
          <w:tcPr>
            <w:tcW w:w="2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Ф.И.О. учителя</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Старт.</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контроль</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Полугодо-вой контроль</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Итоговый контроль</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color w:val="000000"/>
                <w:lang w:eastAsia="ru-RU"/>
              </w:rPr>
              <w:t>-</w:t>
            </w:r>
            <w:r w:rsidRPr="00EE4541">
              <w:rPr>
                <w:rFonts w:ascii="Times New Roman" w:eastAsia="Times New Roman" w:hAnsi="Times New Roman" w:cs="Times New Roman"/>
                <w:color w:val="000000"/>
                <w:lang w:eastAsia="ru-RU"/>
              </w:rPr>
              <w:t>.</w:t>
            </w:r>
          </w:p>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w:t>
            </w:r>
          </w:p>
        </w:tc>
        <w:tc>
          <w:tcPr>
            <w:tcW w:w="1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 (%)</w:t>
            </w:r>
          </w:p>
        </w:tc>
      </w:tr>
      <w:tr w:rsidR="003F183A" w:rsidRPr="00EE4541" w:rsidTr="00266AAA">
        <w:trPr>
          <w:trHeight w:val="822"/>
        </w:trPr>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«в»</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«г»</w:t>
            </w:r>
          </w:p>
        </w:tc>
        <w:tc>
          <w:tcPr>
            <w:tcW w:w="2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c>
          <w:tcPr>
            <w:tcW w:w="1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r>
      <w:tr w:rsidR="003F183A" w:rsidRPr="00EE4541" w:rsidTr="00266AAA">
        <w:trPr>
          <w:trHeight w:val="822"/>
        </w:trPr>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«в»</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«г»</w:t>
            </w:r>
          </w:p>
        </w:tc>
        <w:tc>
          <w:tcPr>
            <w:tcW w:w="2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810"/>
        </w:trPr>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«в»</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«г»</w:t>
            </w:r>
          </w:p>
        </w:tc>
        <w:tc>
          <w:tcPr>
            <w:tcW w:w="2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88,6%</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93,1%</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89,1%</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92,5%</w:t>
            </w:r>
          </w:p>
        </w:tc>
      </w:tr>
      <w:tr w:rsidR="003F183A" w:rsidRPr="00EE4541" w:rsidTr="00266AAA">
        <w:trPr>
          <w:trHeight w:val="628"/>
        </w:trPr>
        <w:tc>
          <w:tcPr>
            <w:tcW w:w="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«в»</w:t>
            </w:r>
          </w:p>
        </w:tc>
        <w:tc>
          <w:tcPr>
            <w:tcW w:w="2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73,2%</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89,7%</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75,4%</w:t>
            </w:r>
          </w:p>
        </w:tc>
      </w:tr>
    </w:tbl>
    <w:p w:rsidR="003F183A" w:rsidRPr="00EE4541" w:rsidRDefault="003F183A" w:rsidP="003F183A">
      <w:pPr>
        <w:spacing w:after="0" w:line="240" w:lineRule="auto"/>
        <w:ind w:firstLine="90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Анализируя данные, приведенные в таблице, следует отметить, что  результаты выполнения контрольных работ достаточно стабильны, уровень знаний, умений и навыков учащихся высокий. В параллели 3-х классов  (система Л.В.Занкова)  по сравнению с 2004-2005 учебным годом наблюдается  некоторое снижение  количества учащихся, успевающих на «4» и «5». Это  объясняется усложнением программного материала, взрастающими требованиями к оценке качества выполненных работ. В параллели 4-х классов (УМК «Начальная школа XXI века») количество учащихся, успевающих на «4» и «5» по сравнению с предыдущим годом  в среднем выше на 12 %, что свидетельствует о возросшем  методическом уровне педагогов, осваивающих данный комплект и достатотчно высоких возможностях УМК для  формирования высокого уровня знаний. умений и навыков младших школьников.  </w:t>
      </w:r>
    </w:p>
    <w:p w:rsidR="003F183A" w:rsidRPr="00EE4541" w:rsidRDefault="003F183A" w:rsidP="003F183A">
      <w:pPr>
        <w:spacing w:after="0" w:line="240" w:lineRule="auto"/>
        <w:ind w:firstLine="90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Типичными ошибками при выполнении контрольных работ по математике являются вычислительные (вне зависимости от реализуемого УМК), определенные трудности у учащихся вызывают задания, связанные с преобразованием величин, нахождением периметра и площади прямоугольника.</w:t>
      </w:r>
    </w:p>
    <w:p w:rsidR="003F183A" w:rsidRPr="00EE4541" w:rsidRDefault="003F183A" w:rsidP="003F183A">
      <w:pPr>
        <w:spacing w:after="0" w:line="240" w:lineRule="auto"/>
        <w:ind w:firstLine="90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Учителям начальных классов следует обратить особое внимание на изучение данных тем, максимально дифференцируя работу  по выработке специальных знаний и умений. Теоретические </w:t>
      </w:r>
      <w:r w:rsidRPr="00EE4541">
        <w:rPr>
          <w:rFonts w:ascii="Times New Roman" w:eastAsia="Times New Roman" w:hAnsi="Times New Roman" w:cs="Times New Roman"/>
          <w:color w:val="000000"/>
          <w:lang w:eastAsia="ru-RU"/>
        </w:rPr>
        <w:lastRenderedPageBreak/>
        <w:t>вопросы, связанные с изучением данных тем, необходимо включить в план работы МО на 2006-2007 учебный год.</w:t>
      </w:r>
    </w:p>
    <w:p w:rsidR="003F183A" w:rsidRPr="00EE4541" w:rsidRDefault="003F183A" w:rsidP="003F183A">
      <w:pPr>
        <w:spacing w:after="0" w:line="240" w:lineRule="auto"/>
        <w:ind w:left="900"/>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Итоги административных контрольных работ по русскому языку</w:t>
      </w:r>
    </w:p>
    <w:p w:rsidR="003F183A" w:rsidRPr="00EE4541" w:rsidRDefault="003F183A" w:rsidP="003F183A">
      <w:pPr>
        <w:spacing w:after="0" w:line="240" w:lineRule="auto"/>
        <w:ind w:left="900"/>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 xml:space="preserve"> в 1-4 кл.  начальной школы гимназии за </w:t>
      </w:r>
      <w:r>
        <w:rPr>
          <w:rFonts w:ascii="Times New Roman" w:eastAsia="Times New Roman" w:hAnsi="Times New Roman" w:cs="Times New Roman"/>
          <w:b/>
          <w:bCs/>
          <w:i/>
          <w:iCs/>
          <w:color w:val="000000"/>
          <w:lang w:eastAsia="ru-RU"/>
        </w:rPr>
        <w:t>__________</w:t>
      </w:r>
      <w:r w:rsidRPr="00EE4541">
        <w:rPr>
          <w:rFonts w:ascii="Times New Roman" w:eastAsia="Times New Roman" w:hAnsi="Times New Roman" w:cs="Times New Roman"/>
          <w:b/>
          <w:bCs/>
          <w:i/>
          <w:iCs/>
          <w:color w:val="000000"/>
          <w:lang w:eastAsia="ru-RU"/>
        </w:rPr>
        <w:t xml:space="preserve"> уч. год</w:t>
      </w:r>
    </w:p>
    <w:tbl>
      <w:tblPr>
        <w:tblW w:w="10000" w:type="dxa"/>
        <w:tblInd w:w="-108" w:type="dxa"/>
        <w:tblCellMar>
          <w:left w:w="0" w:type="dxa"/>
          <w:right w:w="0" w:type="dxa"/>
        </w:tblCellMar>
        <w:tblLook w:val="04A0" w:firstRow="1" w:lastRow="0" w:firstColumn="1" w:lastColumn="0" w:noHBand="0" w:noVBand="1"/>
      </w:tblPr>
      <w:tblGrid>
        <w:gridCol w:w="1005"/>
        <w:gridCol w:w="2025"/>
        <w:gridCol w:w="1473"/>
        <w:gridCol w:w="1480"/>
        <w:gridCol w:w="1461"/>
        <w:gridCol w:w="1278"/>
        <w:gridCol w:w="1278"/>
      </w:tblGrid>
      <w:tr w:rsidR="003F183A" w:rsidRPr="00EE4541" w:rsidTr="00266AAA">
        <w:trPr>
          <w:trHeight w:val="440"/>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bookmarkStart w:id="14" w:name="3f2ca41fe434066dcddee0966e074061d2db6610"/>
            <w:bookmarkStart w:id="15" w:name="30"/>
            <w:bookmarkEnd w:id="14"/>
            <w:bookmarkEnd w:id="15"/>
            <w:r w:rsidRPr="00EE4541">
              <w:rPr>
                <w:rFonts w:ascii="Times New Roman" w:eastAsia="Times New Roman" w:hAnsi="Times New Roman" w:cs="Times New Roman"/>
                <w:color w:val="000000"/>
                <w:lang w:eastAsia="ru-RU"/>
              </w:rPr>
              <w:t>Класс</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Ф.И.О.</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Старт.</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контроль</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Полугодовой</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контроль</w:t>
            </w:r>
          </w:p>
        </w:tc>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Итоговый контроль</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2005-06г.</w:t>
            </w:r>
          </w:p>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за </w:t>
            </w:r>
            <w:r>
              <w:rPr>
                <w:rFonts w:ascii="Times New Roman" w:eastAsia="Times New Roman" w:hAnsi="Times New Roman" w:cs="Times New Roman"/>
                <w:color w:val="000000"/>
                <w:lang w:eastAsia="ru-RU"/>
              </w:rPr>
              <w:t>_______г.</w:t>
            </w:r>
          </w:p>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w:t>
            </w:r>
          </w:p>
        </w:tc>
      </w:tr>
      <w:tr w:rsidR="003F183A" w:rsidRPr="00EE4541" w:rsidTr="00266AAA">
        <w:trPr>
          <w:trHeight w:val="881"/>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«в»</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«г»</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r>
      <w:tr w:rsidR="003F183A" w:rsidRPr="00EE4541" w:rsidTr="00266AAA">
        <w:trPr>
          <w:trHeight w:val="881"/>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«в»</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«г»</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868"/>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«в»</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«г»</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673"/>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«б»</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«в»</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rPr>
                <w:rFonts w:ascii="Arial" w:eastAsia="Times New Roman" w:hAnsi="Arial" w:cs="Arial"/>
                <w:color w:val="000000"/>
                <w:lang w:eastAsia="ru-RU"/>
              </w:rPr>
            </w:pPr>
          </w:p>
        </w:tc>
      </w:tr>
    </w:tbl>
    <w:p w:rsidR="003F183A" w:rsidRPr="00EE4541" w:rsidRDefault="003F183A" w:rsidP="003F183A">
      <w:pPr>
        <w:spacing w:after="0" w:line="240" w:lineRule="auto"/>
        <w:ind w:firstLine="53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Данные, приведенные в таблице, свидетельствуют о том, что в параллели вторых классов  результаты выполнения контрольных работ нестабильны. Это, возможно,  объясняется возрастом детей и недостаточной  работой учителей по формированию  основных компонентов учебной деятельности, графического и орфографического навыков. Во 2 «В» классе (Божко Н.Н., УМК «Начальная школа 21 века») результаты контрольных работ достаточно стабильны.  Такого результата позволили добиться целеустремленность учителя, глубокое проникновение в сущность новых методических  подходов к организации образовательного процесса, точное следование рекомендациям авторов программ и учебников.</w:t>
      </w:r>
    </w:p>
    <w:p w:rsidR="003F183A" w:rsidRPr="00EE4541" w:rsidRDefault="003F183A" w:rsidP="003F183A">
      <w:pPr>
        <w:spacing w:after="0" w:line="240" w:lineRule="auto"/>
        <w:ind w:firstLine="53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Результаты выполнения контрольных работ по русскому языку в параллели третьих классов (система Л.В. Занкова) отличаются достаточной стабильностью.  Некоторое отличие в показателях первой четверти  вполне объективно и объясняется особенностями адаптации учащихся к началу  учебного года и тем, что за период летних каникул некоторые умения были  подзабыты. Сравнительный анализ результатов </w:t>
      </w:r>
      <w:r>
        <w:rPr>
          <w:rFonts w:ascii="Times New Roman" w:eastAsia="Times New Roman" w:hAnsi="Times New Roman" w:cs="Times New Roman"/>
          <w:color w:val="000000"/>
          <w:lang w:eastAsia="ru-RU"/>
        </w:rPr>
        <w:t>______</w:t>
      </w:r>
      <w:r w:rsidRPr="00EE4541">
        <w:rPr>
          <w:rFonts w:ascii="Times New Roman" w:eastAsia="Times New Roman" w:hAnsi="Times New Roman" w:cs="Times New Roman"/>
          <w:color w:val="000000"/>
          <w:lang w:eastAsia="ru-RU"/>
        </w:rPr>
        <w:t xml:space="preserve"> уч. г. и  </w:t>
      </w:r>
      <w:r>
        <w:rPr>
          <w:rFonts w:ascii="Times New Roman" w:eastAsia="Times New Roman" w:hAnsi="Times New Roman" w:cs="Times New Roman"/>
          <w:color w:val="000000"/>
          <w:lang w:eastAsia="ru-RU"/>
        </w:rPr>
        <w:t>______</w:t>
      </w:r>
      <w:r w:rsidRPr="00EE4541">
        <w:rPr>
          <w:rFonts w:ascii="Times New Roman" w:eastAsia="Times New Roman" w:hAnsi="Times New Roman" w:cs="Times New Roman"/>
          <w:color w:val="000000"/>
          <w:lang w:eastAsia="ru-RU"/>
        </w:rPr>
        <w:t xml:space="preserve"> уч.г. свидетельствует прочности ЗУН учащихся и  об объективности  их оценки педагогами.</w:t>
      </w:r>
    </w:p>
    <w:p w:rsidR="003F183A" w:rsidRPr="00EE4541" w:rsidRDefault="003F183A" w:rsidP="003F183A">
      <w:pPr>
        <w:spacing w:after="0" w:line="240" w:lineRule="auto"/>
        <w:ind w:firstLine="53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Анализ результатов выполнения контрольных работ в 4-х классах (УМК «Начальная школа 21 века») свидетельствует о том, что по сравнению с </w:t>
      </w:r>
      <w:r>
        <w:rPr>
          <w:rFonts w:ascii="Times New Roman" w:eastAsia="Times New Roman" w:hAnsi="Times New Roman" w:cs="Times New Roman"/>
          <w:color w:val="000000"/>
          <w:lang w:eastAsia="ru-RU"/>
        </w:rPr>
        <w:t>______</w:t>
      </w:r>
      <w:r w:rsidRPr="00EE4541">
        <w:rPr>
          <w:rFonts w:ascii="Times New Roman" w:eastAsia="Times New Roman" w:hAnsi="Times New Roman" w:cs="Times New Roman"/>
          <w:color w:val="000000"/>
          <w:lang w:eastAsia="ru-RU"/>
        </w:rPr>
        <w:t xml:space="preserve"> уч.г.  наблюдается незначительное увеличение количества учащихся, успевающих на «4» и «5». Однако итоги года в среднем на 10 % ниже показателей выполнения контрольных работ. По сравнению с предыдущим учебном годом количество учащихся, успевающих на «4» и «5» в среднем  на 18 % выше, что свидетельствует о достаточно высоком качестве работы учителей, работающих в параллели.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Данные результаты подтверждаются и итогами выполнения контрольной работы по русскому языку по текстам  НМИЦ управления образования администрации г. Белгорода (апрель 2006 г.): при 100 % успеваемости на «4»  и «5» с работой справились 91,5%.</w:t>
      </w:r>
    </w:p>
    <w:p w:rsidR="003F183A" w:rsidRPr="00EE4541" w:rsidRDefault="003F183A" w:rsidP="003F183A">
      <w:pPr>
        <w:spacing w:after="0" w:line="240" w:lineRule="auto"/>
        <w:ind w:firstLine="53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Типичными ошибками при написании диктантов по русскому языку являются ошибки на правописание безударных гласных, звонких и глухих согласных, ошибок на пропуск, замену букв. Учителям следует  особое внимание обратить на усвоение учащимися алгоритма определения орфограммы в слове, использования правил проверки обнаруженных орфограмм на основе  четко организованная дифференцированная работа. Теоретические вопросы, связанные с изучение выделенных тем, следует включить в план заседаний МО на будущий учебный год.</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Результаты итоговых контрольных работ по математике, русскому языку, технике чтения, выполненных учащимися 1-х классов  говорят о высоком уровне адаптации младших школьников к условиям обучения в гимназии и усвоении программного материала согласно требованиям образовательных стандартов: учащихся, не справившихся с итоговыми контрольными работами, нет</w:t>
      </w:r>
    </w:p>
    <w:p w:rsidR="003F183A" w:rsidRPr="00EE4541" w:rsidRDefault="003F183A" w:rsidP="003F183A">
      <w:pPr>
        <w:spacing w:after="0" w:line="240" w:lineRule="auto"/>
        <w:ind w:firstLine="53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Обобщая вышесказанное, следует отметить, что учителями начальных классов ведется целенаправленная работа по формированию у учащихся специальных и общеучебных знаний, умений и навыков. Итоговые показатели успеваемости учащихся 1-4 классов по основным общеобразовательным предметам свидетельствуют о достаточно высоком уровне образовательной подготовки учащихся 2-4 классов. Однако недостаточный уровень сформированности основных компонентов учебной деятельности не позволяет отдельной группе учащихся усваивать учебный материал на высоком уровне. При планировании  работы методического объединения на будущий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 развитию навыков самоконтроля учащихся, формированию готовности к дальнейшему обучению..</w:t>
      </w:r>
    </w:p>
    <w:p w:rsidR="003F183A" w:rsidRPr="00EE4541" w:rsidRDefault="003F183A" w:rsidP="003F183A">
      <w:pPr>
        <w:spacing w:after="0" w:line="240" w:lineRule="auto"/>
        <w:ind w:firstLine="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 результатам наблюдений  и анализа  деятельности учителей и учащихся на уроках можно сделать вывод, что учителя начальных классов в основном правильно и обоснованно отбирают методы, приемы и средства обучения в соответствии с содержанием учебного материала и поставленными целями уроков. Разнообразие приемов, методов, применяемых учителями, эмоциональность подачи материала, эффективность использования наглядных пособий, дидактического, раздаточного материала позволяют активизировать познавательные способности учащихся, максимально реализовывать учебные возможности каждого класса.</w:t>
      </w:r>
    </w:p>
    <w:p w:rsidR="003F183A" w:rsidRPr="00EE4541" w:rsidRDefault="003F183A" w:rsidP="003F183A">
      <w:pPr>
        <w:spacing w:after="0" w:line="240" w:lineRule="auto"/>
        <w:ind w:left="28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Педагоги успешно проводят работу по обучению учащихся самостоятельной деятельности. Характер тренировочных упражнений, виды самостоятельных работ, степень сложности, их вариативность, учет уровня подготовленности класса, связь ранее изученного материала с новым, компетентная помощь учителя, -  все это позволяет добиваться высокой степени усвоения нового материала и эффективного проведения занятий в целом.</w:t>
      </w:r>
    </w:p>
    <w:p w:rsidR="003F183A" w:rsidRPr="00EE4541" w:rsidRDefault="003F183A" w:rsidP="003F183A">
      <w:pPr>
        <w:spacing w:after="0" w:line="240" w:lineRule="auto"/>
        <w:ind w:firstLine="538"/>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 внеклассной работы по предметам.</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 целью создания условий для развития творческих способностей младших школьников, возможностей проявить себя в различных видах деятельности  в начальной школе гимназии создана и успешно  функционирует система дополнительного образования, которая представлена следующим образом:</w:t>
      </w:r>
    </w:p>
    <w:p w:rsidR="003F183A" w:rsidRPr="00EE4541" w:rsidRDefault="003F183A" w:rsidP="003F183A">
      <w:pPr>
        <w:numPr>
          <w:ilvl w:val="0"/>
          <w:numId w:val="7"/>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кружки:</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классы – «Развитие творческих способностей», «Экономика»;</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классы – «Занимательная математика»,  «Развитие творческих способностей»;</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классы – «В мире логики»;</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 классы – «Риторика».                                          </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музыкальная школа (21 уч -ся);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хореографические коллективы  (40 уч-ся);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изостудия  (15уч-ся);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плавание  (70 уч-ся);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спортивные секции  (37 уч-ся);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художественная гимнастика  (23 уч-ся);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кружки рукоделия  (26 уч-ся);</w:t>
      </w:r>
    </w:p>
    <w:p w:rsidR="003F183A" w:rsidRPr="00EE4541" w:rsidRDefault="003F183A" w:rsidP="003F183A">
      <w:pPr>
        <w:numPr>
          <w:ilvl w:val="0"/>
          <w:numId w:val="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воскресная школа  ( 2 чел)</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рамках дополнительного образования в содержание учебных предметов, а также в тематику кружковой и внеклассной работы включены вопросы краеведения, экологической грамотности и охраны безопасности жизнедеятельности, основ православной культуры, что свидетельствует о целенаправленной работе учителей по обновлению содержания образования в начальной школе, отвечающего требованиям времени и ориентированного на гуманизацию и гуманитаризацию образовательного процесса.</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Анализируя приведенные данные, следует отметить что в гимназии в основном созданы условия для того, чтобы учащиеся могли попробовать свои силы в различных видах деятельности, реализовать свой творческий потенциал и творческие способности.</w:t>
      </w:r>
    </w:p>
    <w:p w:rsidR="003F183A" w:rsidRPr="00EE4541" w:rsidRDefault="003F183A" w:rsidP="003F183A">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 целью реализации задач непрерывного образования и обеспечения преемственности между ДОУ и начальной школой  в будущем учебном году следует</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Методическое объединение учителей начальных классов принимало активное участие во всех воспитательных мероприятиях гимназии: традиционных праздниках «Подарки золотой осени», «Прощай, Азбука», «Прощай, начальная школа», неделе начальных классов, благотворительных акции:  «Помоги детскому дому», «Белая ромашка», осенней и весенней ярмарках, экскурсиях к памятным местам Белгорода и области, встречах и поздравлениях  ветеранов Великой </w:t>
      </w:r>
      <w:r w:rsidRPr="00EE4541">
        <w:rPr>
          <w:rFonts w:ascii="Times New Roman" w:eastAsia="Times New Roman" w:hAnsi="Times New Roman" w:cs="Times New Roman"/>
          <w:color w:val="000000"/>
          <w:lang w:eastAsia="ru-RU"/>
        </w:rPr>
        <w:lastRenderedPageBreak/>
        <w:t>Отечественной войны. Такого рода деятельность направлена, прежде всего, на воспитание духовных и нравственных качеств личности младшего школьника, становление его гражданской позиции. Помимо этого, участие в подобных мероприятиях создает прекрасные возможности для раскрытия творческого потенциала школьников, обеспечивает участие в различных видах деятельности, что, в конечном итоге, способствует развитию личности учеников.</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 работы с одаренными детьми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Неудовлетворенность результатами  городских олимпиад младших школьников в 2004 -2005 учебном году заставила учителей пересмотреть подходы к выявлению способных и одаренных   детей и созданию системы занятий с ними.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Приоритетными направлениями деятельности стали:</w:t>
      </w:r>
    </w:p>
    <w:p w:rsidR="003F183A" w:rsidRPr="00EE4541" w:rsidRDefault="003F183A" w:rsidP="003F183A">
      <w:pPr>
        <w:numPr>
          <w:ilvl w:val="0"/>
          <w:numId w:val="9"/>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раннее выявление способных и одаренных детей и создание условий реализации их творческого потенциала;</w:t>
      </w:r>
    </w:p>
    <w:p w:rsidR="003F183A" w:rsidRPr="00EE4541" w:rsidRDefault="003F183A" w:rsidP="003F183A">
      <w:pPr>
        <w:numPr>
          <w:ilvl w:val="0"/>
          <w:numId w:val="9"/>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повышение мотивации учащихся к углубленному изучению математики, русского языка и других предметов начальной школы;</w:t>
      </w:r>
    </w:p>
    <w:p w:rsidR="003F183A" w:rsidRPr="00EE4541" w:rsidRDefault="003F183A" w:rsidP="003F183A">
      <w:pPr>
        <w:numPr>
          <w:ilvl w:val="0"/>
          <w:numId w:val="9"/>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развитие логического мышления учащихся, умение интегрировать знания и применять их для нестандартных задач и получения новых знаний;</w:t>
      </w:r>
    </w:p>
    <w:p w:rsidR="003F183A" w:rsidRPr="00EE4541" w:rsidRDefault="003F183A" w:rsidP="003F183A">
      <w:pPr>
        <w:numPr>
          <w:ilvl w:val="0"/>
          <w:numId w:val="9"/>
        </w:numPr>
        <w:spacing w:before="30" w:after="30" w:line="240" w:lineRule="auto"/>
        <w:ind w:left="12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активизация внеклассной деятельности учащихся по интересам: занятия в факультативах, кружках и т.д.</w:t>
      </w:r>
    </w:p>
    <w:p w:rsidR="003F183A" w:rsidRPr="00EE4541" w:rsidRDefault="003F183A" w:rsidP="003F183A">
      <w:pPr>
        <w:spacing w:after="0" w:line="240" w:lineRule="auto"/>
        <w:ind w:firstLine="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Оптимальным способом  выявления и поддержки таких детей является организация и проведение школьных предметных олимпиад младших школьников. В 2005-2006 учебном году были проведены олимпиады  по русскому языку и математике учащихся 2-4 классов. Они включали в себя  три этапа. Первый этап   (24-26 января) – внутриклассные олимпиады.  В них приняли участие все желающие учащиеся. Второй этап (14 - 16 февраля) школьная олимпиада для победителей и призеров внутриклассных олимпиад. В нем  приняли участие 56 учеников 2-4 классов. Третий этап – отборочный для участия в городских предметных олимпиадах. Этот проводился по текстам НМИЦ управления образования, в нем приняли участие 32 ученика 3-4 классов.</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Итоги результатов школьной олимпиады 3-4 классов(третий этап)</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по русскому языку:</w:t>
      </w:r>
    </w:p>
    <w:tbl>
      <w:tblPr>
        <w:tblW w:w="9837" w:type="dxa"/>
        <w:tblInd w:w="-108" w:type="dxa"/>
        <w:tblCellMar>
          <w:left w:w="0" w:type="dxa"/>
          <w:right w:w="0" w:type="dxa"/>
        </w:tblCellMar>
        <w:tblLook w:val="04A0" w:firstRow="1" w:lastRow="0" w:firstColumn="1" w:lastColumn="0" w:noHBand="0" w:noVBand="1"/>
      </w:tblPr>
      <w:tblGrid>
        <w:gridCol w:w="851"/>
        <w:gridCol w:w="3700"/>
        <w:gridCol w:w="1350"/>
        <w:gridCol w:w="1424"/>
        <w:gridCol w:w="2512"/>
      </w:tblGrid>
      <w:tr w:rsidR="003F183A" w:rsidRPr="00EE4541" w:rsidTr="00266AAA">
        <w:trPr>
          <w:trHeight w:val="25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bookmarkStart w:id="16" w:name="14715705aefcb9097792cbbfcbb31ea5aa1c870c"/>
            <w:bookmarkStart w:id="17" w:name="31"/>
            <w:bookmarkEnd w:id="16"/>
            <w:bookmarkEnd w:id="17"/>
            <w:r w:rsidRPr="00EE4541">
              <w:rPr>
                <w:rFonts w:ascii="Times New Roman" w:eastAsia="Times New Roman" w:hAnsi="Times New Roman" w:cs="Times New Roman"/>
                <w:color w:val="000000"/>
                <w:lang w:eastAsia="ru-RU"/>
              </w:rPr>
              <w:t>№ п/п</w:t>
            </w:r>
          </w:p>
        </w:tc>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Фамилия, имя</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место</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класс</w:t>
            </w: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учитель</w:t>
            </w:r>
          </w:p>
        </w:tc>
      </w:tr>
      <w:tr w:rsidR="003F183A" w:rsidRPr="00EE4541" w:rsidTr="00266AAA">
        <w:trPr>
          <w:trHeight w:val="25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Times New Roman" w:eastAsia="Times New Roman" w:hAnsi="Times New Roman" w:cs="Times New Roman"/>
                <w:color w:val="000000"/>
                <w:lang w:eastAsia="ru-RU"/>
              </w:rPr>
            </w:pPr>
          </w:p>
        </w:tc>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r>
      <w:tr w:rsidR="003F183A" w:rsidRPr="00EE4541" w:rsidTr="00266AAA">
        <w:trPr>
          <w:trHeight w:val="25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both"/>
              <w:rPr>
                <w:rFonts w:ascii="Times New Roman" w:eastAsia="Times New Roman" w:hAnsi="Times New Roman" w:cs="Times New Roman"/>
                <w:color w:val="000000"/>
                <w:lang w:eastAsia="ru-RU"/>
              </w:rPr>
            </w:pPr>
          </w:p>
        </w:tc>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183A" w:rsidRPr="00EE4541" w:rsidRDefault="003F183A" w:rsidP="00266AAA">
            <w:pPr>
              <w:spacing w:after="0" w:line="240" w:lineRule="auto"/>
              <w:jc w:val="center"/>
              <w:rPr>
                <w:rFonts w:ascii="Times New Roman" w:eastAsia="Times New Roman" w:hAnsi="Times New Roman" w:cs="Times New Roman"/>
                <w:color w:val="000000"/>
                <w:lang w:eastAsia="ru-RU"/>
              </w:rPr>
            </w:pPr>
          </w:p>
        </w:tc>
      </w:tr>
    </w:tbl>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данных, приведенных в таблицах, показывает, что  среди учащихся три третьих классов лучшие результаты показали воспитанники Мозговой Н.Г. и Фоминой Н.И.. Результаты участия в олимпиадах учеников 4-х классов свидетельствуют о том, что все учителя ведут целенаправленную работу по выявлению способных и одаренных детей.</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Итоги  участия учеников гимназии в городских предметных олимпиадах показывают, что целенаправленная работа с детьми данной категории приносит свои положительные результаты.</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Русский язык</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Нехаева Анастасия, 3 «Г» - 2 место (учитель Мозговая Н.Г.).</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Математика</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Скопец Николай (3 «А»)- 5 место (учитель Фомина Н.И)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Литвинов Никита (4 «Б») – 7 место (учитель Брязгунова Н.Н).</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Однако следует отметить, что качество подготовки участников городских предметных олимпиад (особенно по математике) оставляет желать лучшего. Это можно объяснить тем, что система работа со способными и одаренными находится пока в стадии становления. Недостаточно четко разработаны механизмы выявления ранней одаренности, зачастую способности детей оцениваются по их исполнительности и успеваемости, не принимается во внимание уровень  личностного развития  школьников, их готовность к участию в подобного рода мероприятиях. В будущем учебном году следует продолжить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Помимо участия в школьных и городских предметных олимпиадах, 24 ученика начальной школы приняли участие в национальной образовательной программе «Интеллектуально-творческий потенциал  России » в заочном конкурсе «Познание и творчество», что позволило каждому участнику проверить свои знания, реализовать свой творческий потенциал. По  итогам </w:t>
      </w:r>
      <w:r w:rsidRPr="00EE4541">
        <w:rPr>
          <w:rFonts w:ascii="Times New Roman" w:eastAsia="Times New Roman" w:hAnsi="Times New Roman" w:cs="Times New Roman"/>
          <w:color w:val="000000"/>
          <w:lang w:eastAsia="ru-RU"/>
        </w:rPr>
        <w:lastRenderedPageBreak/>
        <w:t>конкурса 14 участников получили свидетельство лауреатов конкурса (учителя Брязгунова Н.Н., Божко Н.Н., Белоусенко А.В., Мозговая Н.Г.)</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Методическое объединение учителей начальных классов принимало активное участие во всех воспитательных мероприятиях гимназии: традиционные праздники «Подарки золотой осени», «Прощай, Азбука», «Прощай, начальная школа», неделя начальных классов, благотворительные акции:  «Помоги детскому дому», «Белая ромашка», осенняя и весенняя ярмарки, экскурсии к памятным местам Белгорода и области, встреча и поздравление  ветеранов ВОВ.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На основе анализа работы МО в </w:t>
      </w:r>
      <w:r>
        <w:rPr>
          <w:rFonts w:ascii="Times New Roman" w:eastAsia="Times New Roman" w:hAnsi="Times New Roman" w:cs="Times New Roman"/>
          <w:color w:val="000000"/>
          <w:lang w:eastAsia="ru-RU"/>
        </w:rPr>
        <w:t>_______</w:t>
      </w:r>
      <w:r w:rsidRPr="00EE4541">
        <w:rPr>
          <w:rFonts w:ascii="Times New Roman" w:eastAsia="Times New Roman" w:hAnsi="Times New Roman" w:cs="Times New Roman"/>
          <w:color w:val="000000"/>
          <w:lang w:eastAsia="ru-RU"/>
        </w:rPr>
        <w:t xml:space="preserve"> учебном году вытекают следующие задачи:</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углубленное изучение особенностей инновационных образовательных т6ехнологий;</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изучение и внедрение передовых технологий для выработки у учащихся грамотного письма;</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изучение  и обобщение опыта работы учителей, работающих по системе развивающего обучения.</w:t>
      </w:r>
    </w:p>
    <w:p w:rsidR="003F183A" w:rsidRPr="00EE4541" w:rsidRDefault="003F183A" w:rsidP="003F183A">
      <w:pPr>
        <w:spacing w:after="0" w:line="240" w:lineRule="auto"/>
        <w:ind w:firstLine="54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Анализ использования учебных кабинетов.</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Начальная школа гимназии № 1 располагается в отдельном здании, где созданы все условия для организации полноценного образовательного процесса, направленного на сохранение и укрепление здоровья младших школьников. Все кабинеты начальных классов оснащены мебелью, соответствующей возрасту и росту учащихся, что играет положительную роль в формировании и  сохранении правильной осанки учащихся. С целью профилактики заболеваний глаз и сохранения зрения  в кабинетах над доской установлено дополнительное освещение, имеются офтальмотренажеры. В пяти учебных кабинетах помещены люстры Чижевского. В каждом кабинете выделена зона отдыха, где дети имеют возможность поиграть, уединиться.</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Во всех учебных кабинетах имеется необходимый дидактический и раздаточный материал, наглядные пособия. Большинство их них изготовлено руками учителей и родителей.</w:t>
      </w:r>
    </w:p>
    <w:p w:rsidR="003F183A" w:rsidRPr="00EE4541" w:rsidRDefault="003F183A" w:rsidP="003F183A">
      <w:pPr>
        <w:spacing w:after="0" w:line="240" w:lineRule="auto"/>
        <w:ind w:firstLine="5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Однако недостаточная оснащенность кабинетов современными  техническими средствами обучения (телевизоры, видео и аудиомагнитофоны) не позволяет организовать учебный процесс на высоком современном уровне.</w:t>
      </w:r>
    </w:p>
    <w:p w:rsidR="003F183A" w:rsidRPr="00EE4541" w:rsidRDefault="003F183A" w:rsidP="003F183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Требуют обновления и некоторые наглядные пособия, которые были выпущены более 15 лет назад.</w:t>
      </w:r>
    </w:p>
    <w:p w:rsidR="003F183A" w:rsidRPr="00EE4541" w:rsidRDefault="003F183A" w:rsidP="003F183A">
      <w:pPr>
        <w:spacing w:after="0" w:line="240" w:lineRule="auto"/>
        <w:ind w:firstLine="708"/>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Решить данную проблему возможно через привлечение спонсорских средств.</w:t>
      </w:r>
    </w:p>
    <w:p w:rsidR="003F183A" w:rsidRPr="00EE4541" w:rsidRDefault="003F183A" w:rsidP="003F183A">
      <w:pPr>
        <w:spacing w:after="0" w:line="240" w:lineRule="auto"/>
        <w:ind w:firstLine="708"/>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целом возможности кабинетов начальных классов используются полностью.</w:t>
      </w:r>
    </w:p>
    <w:p w:rsidR="003F183A" w:rsidRPr="00EE4541" w:rsidRDefault="003F183A" w:rsidP="003F183A">
      <w:pPr>
        <w:spacing w:after="0" w:line="240" w:lineRule="auto"/>
        <w:ind w:firstLine="708"/>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xml:space="preserve">III. Задачи на </w:t>
      </w:r>
      <w:r>
        <w:rPr>
          <w:rFonts w:ascii="Times New Roman" w:eastAsia="Times New Roman" w:hAnsi="Times New Roman" w:cs="Times New Roman"/>
          <w:b/>
          <w:bCs/>
          <w:color w:val="000000"/>
          <w:lang w:eastAsia="ru-RU"/>
        </w:rPr>
        <w:t>_______</w:t>
      </w:r>
      <w:r w:rsidRPr="00EE4541">
        <w:rPr>
          <w:rFonts w:ascii="Times New Roman" w:eastAsia="Times New Roman" w:hAnsi="Times New Roman" w:cs="Times New Roman"/>
          <w:b/>
          <w:bCs/>
          <w:color w:val="000000"/>
          <w:lang w:eastAsia="ru-RU"/>
        </w:rPr>
        <w:t xml:space="preserve"> учебный год</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Темой деятельности методического объединения учителей начальных классов на </w:t>
      </w:r>
      <w:r>
        <w:rPr>
          <w:rFonts w:ascii="Times New Roman" w:eastAsia="Times New Roman" w:hAnsi="Times New Roman" w:cs="Times New Roman"/>
          <w:color w:val="000000"/>
          <w:lang w:eastAsia="ru-RU"/>
        </w:rPr>
        <w:t>________</w:t>
      </w:r>
      <w:r w:rsidRPr="00EE4541">
        <w:rPr>
          <w:rFonts w:ascii="Times New Roman" w:eastAsia="Times New Roman" w:hAnsi="Times New Roman" w:cs="Times New Roman"/>
          <w:color w:val="000000"/>
          <w:lang w:eastAsia="ru-RU"/>
        </w:rPr>
        <w:t xml:space="preserve"> учебный год остается </w:t>
      </w:r>
      <w:r w:rsidRPr="00EE4541">
        <w:rPr>
          <w:rFonts w:ascii="Times New Roman" w:eastAsia="Times New Roman" w:hAnsi="Times New Roman" w:cs="Times New Roman"/>
          <w:b/>
          <w:bCs/>
          <w:i/>
          <w:iCs/>
          <w:color w:val="000000"/>
          <w:lang w:eastAsia="ru-RU"/>
        </w:rPr>
        <w:t>«Использование различных систем начального обучения  (развивающей и традиционной обновленной)  в условиях образовательного учреждения повышенного уровня как условие индивидуализации и дифференциации обучения».</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Цель деятельности МО:</w:t>
      </w:r>
      <w:r w:rsidRPr="00EE4541">
        <w:rPr>
          <w:rFonts w:ascii="Times New Roman" w:eastAsia="Times New Roman" w:hAnsi="Times New Roman" w:cs="Times New Roman"/>
          <w:b/>
          <w:bCs/>
          <w:i/>
          <w:iCs/>
          <w:color w:val="000000"/>
          <w:lang w:eastAsia="ru-RU"/>
        </w:rPr>
        <w:t> </w:t>
      </w:r>
      <w:r w:rsidRPr="00EE4541">
        <w:rPr>
          <w:rFonts w:ascii="Times New Roman" w:eastAsia="Times New Roman" w:hAnsi="Times New Roman" w:cs="Times New Roman"/>
          <w:color w:val="000000"/>
          <w:lang w:eastAsia="ru-RU"/>
        </w:rPr>
        <w:t>создание условий для повышения профессионального уровня учителей начальных классов и организации образовательного процесса в начальной школе, ориентированного на сохранение и укрепление здоровья младших школьников, сохранение и развитие их индивидуальности, формирование готовности к самообучению и саморазвитию.</w:t>
      </w:r>
    </w:p>
    <w:p w:rsidR="003F183A" w:rsidRPr="00EE4541" w:rsidRDefault="003F183A" w:rsidP="003F183A">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Задачи деятельности МО:</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качественное освоение системы Занкова, УМК «Начальная школа 21 века» и «Школа России», комплексно решающих задачи модернизации начального образования, через организацию постоянно действующих теоретических и практических семинаров;</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внедрение в практику работы учителей начальных классов современных образовательных технологий (проектных, проблемных, исследовательских, технологии саморазвития М.Монтессори) через организацию деятельности творческих групп  учителей;</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совершенствование  технологии подготовки и проведения личностно-ориентированного урока в начальной школе;</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создание условий для развития рефлексивной культуры учителя и учащихся;</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деятельности педагогов по приобщению детей к духовной культуре  и традициям русского народа через организацию сотрудничества с музеями (музейные уроки), театрами, библиотеками, филармонией.</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разработка системы взаимодействия педагогического коллектива начальной школы гимназии и ДОУ по организации совместной экспериментальной деятельности с </w:t>
      </w:r>
      <w:r w:rsidRPr="00EE4541">
        <w:rPr>
          <w:rFonts w:ascii="Times New Roman" w:eastAsia="Times New Roman" w:hAnsi="Times New Roman" w:cs="Times New Roman"/>
          <w:color w:val="000000"/>
          <w:lang w:eastAsia="ru-RU"/>
        </w:rPr>
        <w:lastRenderedPageBreak/>
        <w:t>ДОУ по теме: «Формирование социально-экономической компетентности в условиях непрерывного образования»;</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совершенствование системы раннего выявления и поддержки способных и одаренных детей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разработка системы диагностики уровня развития личности школьника и учителя как основы перевода учебного процесса в учебно-исследовательский.</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создание условий для успешного прохождения учителями начальных классов процедуры аттестации;</w:t>
      </w:r>
    </w:p>
    <w:p w:rsidR="003F183A" w:rsidRPr="00EE4541" w:rsidRDefault="003F183A" w:rsidP="003F183A">
      <w:pPr>
        <w:numPr>
          <w:ilvl w:val="0"/>
          <w:numId w:val="10"/>
        </w:numPr>
        <w:spacing w:before="30" w:after="30" w:line="240" w:lineRule="auto"/>
        <w:ind w:left="142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обобщение, пропаганда и распространение  опыта работы учителей начальных классов по всем направлениям учебно-воспитательного процесса.</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                                                                  Приложение №3</w:t>
      </w:r>
    </w:p>
    <w:p w:rsidR="003F183A" w:rsidRPr="00EE4541" w:rsidRDefault="003F183A" w:rsidP="003F183A">
      <w:pPr>
        <w:spacing w:after="0" w:line="240" w:lineRule="auto"/>
        <w:ind w:left="54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 xml:space="preserve">План работы школьного методического объединения учителей начальных классов  на </w:t>
      </w:r>
      <w:r>
        <w:rPr>
          <w:rFonts w:ascii="Times New Roman" w:eastAsia="Times New Roman" w:hAnsi="Times New Roman" w:cs="Times New Roman"/>
          <w:b/>
          <w:bCs/>
          <w:i/>
          <w:iCs/>
          <w:color w:val="000000"/>
          <w:lang w:eastAsia="ru-RU"/>
        </w:rPr>
        <w:t>_______</w:t>
      </w:r>
      <w:r w:rsidRPr="00EE4541">
        <w:rPr>
          <w:rFonts w:ascii="Times New Roman" w:eastAsia="Times New Roman" w:hAnsi="Times New Roman" w:cs="Times New Roman"/>
          <w:b/>
          <w:bCs/>
          <w:i/>
          <w:iCs/>
          <w:color w:val="000000"/>
          <w:lang w:eastAsia="ru-RU"/>
        </w:rPr>
        <w:t xml:space="preserve"> учебный год.</w:t>
      </w:r>
    </w:p>
    <w:p w:rsidR="003F183A" w:rsidRPr="00EE4541" w:rsidRDefault="003F183A" w:rsidP="003F183A">
      <w:pPr>
        <w:spacing w:after="0" w:line="240" w:lineRule="auto"/>
        <w:ind w:left="900" w:firstLine="51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xml:space="preserve">Методическая тема школы на </w:t>
      </w:r>
      <w:r>
        <w:rPr>
          <w:rFonts w:ascii="Times New Roman" w:eastAsia="Times New Roman" w:hAnsi="Times New Roman" w:cs="Times New Roman"/>
          <w:color w:val="000000"/>
          <w:lang w:eastAsia="ru-RU"/>
        </w:rPr>
        <w:t>_______</w:t>
      </w:r>
      <w:r w:rsidRPr="00EE4541">
        <w:rPr>
          <w:rFonts w:ascii="Times New Roman" w:eastAsia="Times New Roman" w:hAnsi="Times New Roman" w:cs="Times New Roman"/>
          <w:color w:val="000000"/>
          <w:lang w:eastAsia="ru-RU"/>
        </w:rPr>
        <w:t xml:space="preserve"> учебный год: </w:t>
      </w:r>
      <w:r w:rsidRPr="00EE4541">
        <w:rPr>
          <w:rFonts w:ascii="Times New Roman" w:eastAsia="Times New Roman" w:hAnsi="Times New Roman" w:cs="Times New Roman"/>
          <w:i/>
          <w:iCs/>
          <w:color w:val="000000"/>
          <w:lang w:eastAsia="ru-RU"/>
        </w:rPr>
        <w:t>«Преемственность в образовательном процессе как фактор личностного развития школьников»</w:t>
      </w:r>
    </w:p>
    <w:p w:rsidR="003F183A" w:rsidRPr="00EE4541" w:rsidRDefault="003F183A" w:rsidP="003F183A">
      <w:pPr>
        <w:spacing w:after="0" w:line="240" w:lineRule="auto"/>
        <w:ind w:left="900" w:firstLine="51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Методическая тема ШМО учителей начальных классов: </w:t>
      </w:r>
      <w:r w:rsidRPr="00EE4541">
        <w:rPr>
          <w:rFonts w:ascii="Times New Roman" w:eastAsia="Times New Roman" w:hAnsi="Times New Roman" w:cs="Times New Roman"/>
          <w:i/>
          <w:iCs/>
          <w:color w:val="000000"/>
          <w:lang w:eastAsia="ru-RU"/>
        </w:rPr>
        <w:t>«Организация непрерывного образования как условие гармонического развития ребенка»</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Цель:</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повышение профессиональной компетентности учителей начальных классов на основе организации работы по обеспечению преемственности между дошкольным, начальным и основным  общим образованием.</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Задачи:</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обеспечить координацию деятельности коллективов ДОУ, начальной и основной школами по организации образовательной среды, способствующей личностному развитию учащихся, выработке положительных мотивов в учении, формированию интеллектуальных умений;</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обеспечить содержательную методическую преемственность с ДОУ и основной школой через организацию:</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изучения программ дошкольного,  начального и основного общего  образования;</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проведение совместных заседаний МО учителей начальных классов, воспитателей ДОУ и учителей предметников;</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проведение психолого-педагогических консилиумов по итогам диагностики уровня готовности к школе и изучения адаптации первоклассников к школе</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организовать сотрудничество с учителями-предметниками по  разработке механизмов успешного перехода учащихся начальных классов в среднее звено;</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организовать  мониторинг  успешности обучения  выпускников начальной школы в основном звене с целью своевременного выявления и преодоления появившихся проблем;</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продолжить работу по освоению УМК «Гармония» и созданию методического обеспечения образовательного процесса в соответствии с особенностями комплекта (разработка уроков, календарно-тематического планирования, дидактического и раздаточного материала);</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продолжить работу по формированию системы диагностики творческих возможностей и уровня развития личности школьника и учителя как основы перевода учебного процесса в учебно-исследовательский;</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 вести работу по апробации и внедрению в практическую работу современных образовательных технологий;</w:t>
      </w:r>
    </w:p>
    <w:p w:rsidR="003F183A" w:rsidRPr="00EE4541" w:rsidRDefault="003F183A" w:rsidP="003F183A">
      <w:pPr>
        <w:spacing w:after="0" w:line="240" w:lineRule="auto"/>
        <w:ind w:left="900"/>
        <w:jc w:val="both"/>
        <w:rPr>
          <w:rFonts w:ascii="Arial" w:eastAsia="Times New Roman" w:hAnsi="Arial" w:cs="Arial"/>
          <w:color w:val="000000"/>
          <w:lang w:eastAsia="ru-RU"/>
        </w:rPr>
      </w:pPr>
      <w:r w:rsidRPr="00EE4541">
        <w:rPr>
          <w:rFonts w:ascii="Wingdings" w:eastAsia="Times New Roman" w:hAnsi="Wingdings" w:cs="Arial"/>
          <w:color w:val="000000"/>
          <w:lang w:eastAsia="ru-RU"/>
        </w:rPr>
        <w:t>✓</w:t>
      </w:r>
      <w:r w:rsidRPr="00EE4541">
        <w:rPr>
          <w:rFonts w:ascii="Times New Roman" w:eastAsia="Times New Roman" w:hAnsi="Times New Roman" w:cs="Times New Roman"/>
          <w:color w:val="000000"/>
          <w:lang w:eastAsia="ru-RU"/>
        </w:rPr>
        <w:t>обеспечить выявление, изучение, обобщение и распространение передового педагогического опыта.</w:t>
      </w:r>
    </w:p>
    <w:tbl>
      <w:tblPr>
        <w:tblW w:w="12165" w:type="dxa"/>
        <w:tblInd w:w="360" w:type="dxa"/>
        <w:tblCellMar>
          <w:left w:w="0" w:type="dxa"/>
          <w:right w:w="0" w:type="dxa"/>
        </w:tblCellMar>
        <w:tblLook w:val="04A0" w:firstRow="1" w:lastRow="0" w:firstColumn="1" w:lastColumn="0" w:noHBand="0" w:noVBand="1"/>
      </w:tblPr>
      <w:tblGrid>
        <w:gridCol w:w="614"/>
        <w:gridCol w:w="6758"/>
        <w:gridCol w:w="2048"/>
        <w:gridCol w:w="2745"/>
      </w:tblGrid>
      <w:tr w:rsidR="003F183A" w:rsidRPr="00EE4541" w:rsidTr="00266AAA">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bookmarkStart w:id="18" w:name="1e11f1be3ee1d708538eed01f5a5a28166e8e994"/>
            <w:bookmarkStart w:id="19" w:name="33"/>
            <w:bookmarkEnd w:id="18"/>
            <w:bookmarkEnd w:id="19"/>
            <w:r w:rsidRPr="00EE4541">
              <w:rPr>
                <w:rFonts w:ascii="Times New Roman" w:eastAsia="Times New Roman" w:hAnsi="Times New Roman" w:cs="Times New Roman"/>
                <w:b/>
                <w:bCs/>
                <w:color w:val="000000"/>
                <w:lang w:eastAsia="ru-RU"/>
              </w:rPr>
              <w:t>№</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Мероприятие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Срок</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Ответственный</w:t>
            </w:r>
          </w:p>
        </w:tc>
      </w:tr>
      <w:tr w:rsidR="003F183A" w:rsidRPr="00EE4541" w:rsidTr="00266AAA">
        <w:tc>
          <w:tcPr>
            <w:tcW w:w="102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Организационная работа</w:t>
            </w:r>
          </w:p>
        </w:tc>
      </w:tr>
      <w:tr w:rsidR="003F183A" w:rsidRPr="00EE4541" w:rsidTr="00266AAA">
        <w:trPr>
          <w:trHeight w:val="140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1</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участия учителей начальных классов в городских, областных, всероссийских мероприятиях, посвященных проблемам начальной школы</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firstLine="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заместитель директора</w:t>
            </w:r>
          </w:p>
        </w:tc>
      </w:tr>
      <w:tr w:rsidR="003F183A" w:rsidRPr="00EE4541" w:rsidTr="00266AAA">
        <w:trPr>
          <w:trHeight w:val="32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и проведение школьного тура предметных олимпиад</w:t>
            </w:r>
          </w:p>
          <w:p w:rsidR="003F183A" w:rsidRPr="00EE4541" w:rsidRDefault="003F183A" w:rsidP="003F183A">
            <w:pPr>
              <w:numPr>
                <w:ilvl w:val="0"/>
                <w:numId w:val="11"/>
              </w:numPr>
              <w:spacing w:before="30" w:after="3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Внутриклассные олимпиады</w:t>
            </w:r>
          </w:p>
          <w:p w:rsidR="003F183A" w:rsidRPr="00EE4541" w:rsidRDefault="003F183A" w:rsidP="003F183A">
            <w:pPr>
              <w:numPr>
                <w:ilvl w:val="0"/>
                <w:numId w:val="11"/>
              </w:numPr>
              <w:spacing w:before="30" w:after="3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Школьные олимпиады</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Февраль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индивидуальных занятий и консультаций для победителей школьных олимпиад, их подготовка к городским предметным олимпиадам</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Ноябрь-март</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участия победителей школьных олимпиад по русскому языку и математике в городских олимпиадах</w:t>
            </w:r>
          </w:p>
          <w:p w:rsidR="003F183A" w:rsidRPr="00EE4541" w:rsidRDefault="003F183A" w:rsidP="003F183A">
            <w:pPr>
              <w:numPr>
                <w:ilvl w:val="0"/>
                <w:numId w:val="12"/>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подготовка аналитического отчета о проведении школьных предметных олимпиад и заявки на участие в городских олимпиадах</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Март</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курсовой переподготовки учителей начальных классов</w:t>
            </w:r>
          </w:p>
          <w:p w:rsidR="003F183A" w:rsidRPr="00EE4541" w:rsidRDefault="003F183A" w:rsidP="003F183A">
            <w:pPr>
              <w:numPr>
                <w:ilvl w:val="0"/>
                <w:numId w:val="13"/>
              </w:numPr>
              <w:spacing w:before="30" w:after="3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уточнение списка педагогов ШМО, нуждающихся в курсовой подготовке</w:t>
            </w:r>
          </w:p>
          <w:p w:rsidR="003F183A" w:rsidRPr="00EE4541" w:rsidRDefault="003F183A" w:rsidP="003F183A">
            <w:pPr>
              <w:numPr>
                <w:ilvl w:val="0"/>
                <w:numId w:val="13"/>
              </w:numPr>
              <w:spacing w:before="30" w:after="3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курсовая подготовка</w:t>
            </w:r>
          </w:p>
          <w:p w:rsidR="003F183A" w:rsidRPr="00EE4541" w:rsidRDefault="003F183A" w:rsidP="003F183A">
            <w:pPr>
              <w:numPr>
                <w:ilvl w:val="0"/>
                <w:numId w:val="14"/>
              </w:numPr>
              <w:spacing w:before="30" w:after="3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отчет учителей о прохождении курсов</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20-30 августа</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 плану НМИЦ</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tc>
      </w:tr>
      <w:tr w:rsidR="003F183A" w:rsidRPr="00EE4541" w:rsidTr="00266AAA">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работы по аттестации учителей:</w:t>
            </w:r>
          </w:p>
          <w:p w:rsidR="003F183A" w:rsidRPr="00EE4541" w:rsidRDefault="003F183A" w:rsidP="003F183A">
            <w:pPr>
              <w:numPr>
                <w:ilvl w:val="0"/>
                <w:numId w:val="15"/>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уточнение списка учителей, аттестующихся в учебном году</w:t>
            </w:r>
          </w:p>
          <w:p w:rsidR="003F183A" w:rsidRPr="00EE4541" w:rsidRDefault="003F183A" w:rsidP="003F183A">
            <w:pPr>
              <w:numPr>
                <w:ilvl w:val="0"/>
                <w:numId w:val="15"/>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оказание методической помощи</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20-30 августа</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Декабрь-март</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7</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взаимодействия  с культурно-просветительскими учреждениями г. Белгорода (музеями, театрами, библиотеками, кинотеатрами, филармонией).</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заместитель директора по воспитательной работе</w:t>
            </w:r>
          </w:p>
        </w:tc>
      </w:tr>
      <w:tr w:rsidR="003F183A" w:rsidRPr="00EE4541" w:rsidTr="00266AAA">
        <w:trPr>
          <w:trHeight w:val="72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8</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педагогов в школьном смотре учебных кабинетов</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20-30</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августа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88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10</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участия в городском смотре учебных кабинетов начальных классов</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декабрь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tc>
      </w:tr>
      <w:tr w:rsidR="003F183A" w:rsidRPr="00EE4541" w:rsidTr="00266AAA">
        <w:trPr>
          <w:trHeight w:val="70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11</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месячников, утренников, праздников, торжественных линеек в начальной школе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tc>
      </w:tr>
      <w:tr w:rsidR="003F183A" w:rsidRPr="00EE4541" w:rsidTr="00266AAA">
        <w:trPr>
          <w:trHeight w:val="12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12</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деятельности «Школы будущего первоклассника» для детей, не посещающих ДОУ</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октябрь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Заместитель директора</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156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13</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взаимодействия по обеспечению преемственности и непрерывности образования  </w:t>
            </w:r>
          </w:p>
          <w:p w:rsidR="003F183A" w:rsidRPr="00EE4541" w:rsidRDefault="003F183A" w:rsidP="003F183A">
            <w:pPr>
              <w:numPr>
                <w:ilvl w:val="0"/>
                <w:numId w:val="16"/>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между  школой и ДОУ (на этапе переходе из детского сада в школу)</w:t>
            </w:r>
          </w:p>
          <w:p w:rsidR="003F183A" w:rsidRPr="00EE4541" w:rsidRDefault="003F183A" w:rsidP="003F183A">
            <w:pPr>
              <w:numPr>
                <w:ilvl w:val="0"/>
                <w:numId w:val="17"/>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между МО учителей начальных классов и МО учителей – предметников (на этапе перехода из начальной школы в основную)</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 старший воспитатель ДОУ</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Руководители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14</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деятельности родительского всеобуча</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340"/>
        </w:trPr>
        <w:tc>
          <w:tcPr>
            <w:tcW w:w="102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left="90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Информационная работа</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нормативных документов:</w:t>
            </w:r>
          </w:p>
          <w:p w:rsidR="003F183A" w:rsidRPr="00EE4541" w:rsidRDefault="003F183A" w:rsidP="003F183A">
            <w:pPr>
              <w:numPr>
                <w:ilvl w:val="0"/>
                <w:numId w:val="18"/>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методических писем МО РФ и БелРИПКППС по организации образовательного процесса в начальной школе</w:t>
            </w:r>
          </w:p>
          <w:p w:rsidR="003F183A" w:rsidRPr="00EE4541" w:rsidRDefault="003F183A" w:rsidP="003F183A">
            <w:pPr>
              <w:numPr>
                <w:ilvl w:val="0"/>
                <w:numId w:val="18"/>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программ по предметам каждого года обучения</w:t>
            </w:r>
          </w:p>
          <w:p w:rsidR="003F183A" w:rsidRPr="00EE4541" w:rsidRDefault="003F183A" w:rsidP="003F183A">
            <w:pPr>
              <w:numPr>
                <w:ilvl w:val="0"/>
                <w:numId w:val="18"/>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государственного стандарта образования</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20-30 августа</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сентябрь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сентябрь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2</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Информирование членов методического объединения о новинках методической литературы</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Создание банков данных по различным направлениям деятельности:</w:t>
            </w:r>
          </w:p>
          <w:p w:rsidR="003F183A" w:rsidRPr="00EE4541" w:rsidRDefault="003F183A" w:rsidP="003F183A">
            <w:pPr>
              <w:numPr>
                <w:ilvl w:val="0"/>
                <w:numId w:val="19"/>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банк данных будущих первоклассников;</w:t>
            </w:r>
          </w:p>
          <w:p w:rsidR="003F183A" w:rsidRPr="00EE4541" w:rsidRDefault="003F183A" w:rsidP="003F183A">
            <w:pPr>
              <w:numPr>
                <w:ilvl w:val="0"/>
                <w:numId w:val="19"/>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банк данных детей 5-7 лет, не посещающих ДОУ;</w:t>
            </w:r>
          </w:p>
          <w:p w:rsidR="003F183A" w:rsidRPr="00EE4541" w:rsidRDefault="003F183A" w:rsidP="003F183A">
            <w:pPr>
              <w:numPr>
                <w:ilvl w:val="0"/>
                <w:numId w:val="19"/>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банк данных об учителях МО;</w:t>
            </w:r>
          </w:p>
          <w:p w:rsidR="003F183A" w:rsidRPr="00EE4541" w:rsidRDefault="003F183A" w:rsidP="003F183A">
            <w:pPr>
              <w:numPr>
                <w:ilvl w:val="0"/>
                <w:numId w:val="19"/>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банк данных контрольно-измерительных и диагностических материалов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Сентябрь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Сентябрь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Август</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Информационная работа с родителями учеников начальной школы:</w:t>
            </w:r>
          </w:p>
          <w:p w:rsidR="003F183A" w:rsidRPr="00EE4541" w:rsidRDefault="003F183A" w:rsidP="003F183A">
            <w:pPr>
              <w:numPr>
                <w:ilvl w:val="0"/>
                <w:numId w:val="20"/>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Дни открытых дверей;</w:t>
            </w:r>
          </w:p>
          <w:p w:rsidR="003F183A" w:rsidRPr="00EE4541" w:rsidRDefault="003F183A" w:rsidP="003F183A">
            <w:pPr>
              <w:numPr>
                <w:ilvl w:val="0"/>
                <w:numId w:val="20"/>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родительские собрания;</w:t>
            </w:r>
          </w:p>
          <w:p w:rsidR="003F183A" w:rsidRPr="00EE4541" w:rsidRDefault="003F183A" w:rsidP="003F183A">
            <w:pPr>
              <w:numPr>
                <w:ilvl w:val="0"/>
                <w:numId w:val="20"/>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консультационного пункта;</w:t>
            </w:r>
          </w:p>
          <w:p w:rsidR="003F183A" w:rsidRPr="00EE4541" w:rsidRDefault="003F183A" w:rsidP="003F183A">
            <w:pPr>
              <w:numPr>
                <w:ilvl w:val="0"/>
                <w:numId w:val="20"/>
              </w:numPr>
              <w:spacing w:before="30" w:after="30" w:line="240" w:lineRule="auto"/>
              <w:ind w:left="900" w:firstLine="18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родителей в работе психолого-педагогических консилиумов.</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 учителя</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методики организации исследовательской деятельности младших школьников</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102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left="90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Научно-методическая работа</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Заседания ШМО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работы ШМО. Планирование работы на новый учебный год.</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2 </w:t>
            </w:r>
            <w:r w:rsidRPr="00EE4541">
              <w:rPr>
                <w:rFonts w:ascii="Times New Roman" w:eastAsia="Times New Roman" w:hAnsi="Times New Roman" w:cs="Times New Roman"/>
                <w:i/>
                <w:iCs/>
                <w:color w:val="000000"/>
                <w:lang w:eastAsia="ru-RU"/>
              </w:rPr>
              <w:t>(совместно с МО воспитателей ДОУ)</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Совершенствование качества организации и модернизация содержания адаптационного периода первоклассников.</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w:t>
            </w:r>
            <w:r w:rsidRPr="00EE4541">
              <w:rPr>
                <w:rFonts w:ascii="Times New Roman" w:eastAsia="Times New Roman" w:hAnsi="Times New Roman" w:cs="Times New Roman"/>
                <w:i/>
                <w:iCs/>
                <w:color w:val="000000"/>
                <w:lang w:eastAsia="ru-RU"/>
              </w:rPr>
              <w:t>(совместно с МО учителей математики, русского языка)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Формирование общеучебных умений и навыков  как приоритетная задача деятельности начальной школы</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4</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Диагностика творческих возможностей и развития личности школьника и учителя как основа перевода учебного процесса в учебно-исследовательский.</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5</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Индивидуальная методическая работа учителя как один из путей повышения уровня профессионального мастерства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Педагогические консилиумы</w:t>
            </w:r>
          </w:p>
          <w:p w:rsidR="003F183A" w:rsidRPr="00EE4541" w:rsidRDefault="003F183A" w:rsidP="003F183A">
            <w:pPr>
              <w:numPr>
                <w:ilvl w:val="0"/>
                <w:numId w:val="21"/>
              </w:numPr>
              <w:spacing w:before="30" w:after="30" w:line="240" w:lineRule="auto"/>
              <w:ind w:left="900" w:firstLine="18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Психолого-педагогический консилиум (совместно со специалистами ДОУ) «Адаптация первоклассников к школе»</w:t>
            </w:r>
          </w:p>
          <w:p w:rsidR="003F183A" w:rsidRPr="00EE4541" w:rsidRDefault="003F183A" w:rsidP="003F183A">
            <w:pPr>
              <w:numPr>
                <w:ilvl w:val="0"/>
                <w:numId w:val="21"/>
              </w:numPr>
              <w:spacing w:before="30" w:after="30" w:line="240" w:lineRule="auto"/>
              <w:ind w:left="900" w:firstLine="18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Психолого-педагогический консилиум по итогам первого полугодия</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Малые педагогические советы</w:t>
            </w:r>
          </w:p>
          <w:p w:rsidR="003F183A" w:rsidRPr="00EE4541" w:rsidRDefault="003F183A" w:rsidP="003F183A">
            <w:pPr>
              <w:numPr>
                <w:ilvl w:val="0"/>
                <w:numId w:val="22"/>
              </w:numPr>
              <w:spacing w:before="30" w:after="30" w:line="240" w:lineRule="auto"/>
              <w:ind w:left="900" w:firstLine="18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Обеспечение преемственности между начальной и основной школой как условие успешности обучения</w:t>
            </w:r>
          </w:p>
          <w:p w:rsidR="003F183A" w:rsidRPr="00EE4541" w:rsidRDefault="003F183A" w:rsidP="003F183A">
            <w:pPr>
              <w:numPr>
                <w:ilvl w:val="0"/>
                <w:numId w:val="22"/>
              </w:numPr>
              <w:spacing w:before="30" w:after="30" w:line="240" w:lineRule="auto"/>
              <w:ind w:left="900" w:firstLine="18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Итоги деятельности начальной школы за 2006-2007 учебный год</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Август</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Январь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Март</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Май</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Октябрь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Декабрь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май</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2</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в работе городских семинаров:</w:t>
            </w:r>
          </w:p>
          <w:p w:rsidR="003F183A" w:rsidRPr="00EE4541" w:rsidRDefault="003F183A" w:rsidP="003F183A">
            <w:pPr>
              <w:numPr>
                <w:ilvl w:val="0"/>
                <w:numId w:val="23"/>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посещение семинаров;</w:t>
            </w:r>
          </w:p>
          <w:p w:rsidR="003F183A" w:rsidRPr="00EE4541" w:rsidRDefault="003F183A" w:rsidP="003F183A">
            <w:pPr>
              <w:numPr>
                <w:ilvl w:val="0"/>
                <w:numId w:val="24"/>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и проведение городского семинара «Преемственность в образовательном процессе как фактор развития личности школьников» на базе школы  и МО</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 плану НМИЦ</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октябрь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ШМО, учителя</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заместитель директора, 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с актуальным педагогическим опытом:</w:t>
            </w:r>
          </w:p>
          <w:p w:rsidR="003F183A" w:rsidRPr="00EE4541" w:rsidRDefault="003F183A" w:rsidP="003F183A">
            <w:pPr>
              <w:numPr>
                <w:ilvl w:val="0"/>
                <w:numId w:val="25"/>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обобщение опыта работы учителя Кириловой И.Ю. «Формирование эпистемных знаний младших школьников на уроках русского языка»</w:t>
            </w:r>
          </w:p>
          <w:p w:rsidR="003F183A" w:rsidRPr="00EE4541" w:rsidRDefault="003F183A" w:rsidP="003F183A">
            <w:pPr>
              <w:numPr>
                <w:ilvl w:val="0"/>
                <w:numId w:val="25"/>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опыта работы учителя Елиференко Т.В. «Формирование основ экологического самосознания младших школьников на уроках окружающего мира»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Октябрь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февраль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Декада начальной школы</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декабрь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Заместитель директора</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Подготовка методических рекомендаций для учителей МО:</w:t>
            </w:r>
          </w:p>
          <w:p w:rsidR="003F183A" w:rsidRPr="00EE4541" w:rsidRDefault="003F183A" w:rsidP="003F183A">
            <w:pPr>
              <w:numPr>
                <w:ilvl w:val="0"/>
                <w:numId w:val="26"/>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адаптационного периода первоклассников;</w:t>
            </w:r>
          </w:p>
          <w:p w:rsidR="003F183A" w:rsidRPr="00EE4541" w:rsidRDefault="003F183A" w:rsidP="003F183A">
            <w:pPr>
              <w:numPr>
                <w:ilvl w:val="0"/>
                <w:numId w:val="26"/>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«Портфолио» ученика начальной школы;</w:t>
            </w:r>
          </w:p>
          <w:p w:rsidR="003F183A" w:rsidRPr="00EE4541" w:rsidRDefault="003F183A" w:rsidP="003F183A">
            <w:pPr>
              <w:numPr>
                <w:ilvl w:val="0"/>
                <w:numId w:val="26"/>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Программа формирования общеучебных умений и навыков младших школьников в гимназии</w:t>
            </w:r>
          </w:p>
          <w:p w:rsidR="003F183A" w:rsidRPr="00EE4541" w:rsidRDefault="003F183A" w:rsidP="003F183A">
            <w:pPr>
              <w:numPr>
                <w:ilvl w:val="0"/>
                <w:numId w:val="26"/>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 организации исследовательской деятельности учащихся начальной школы</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Подготовка к публикации планов конспектов уроков русского языка учителей Черниевской Л.Д. и Погореловой Т.В.</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Times New Roman" w:eastAsia="Times New Roman" w:hAnsi="Times New Roman" w:cs="Times New Roman"/>
                <w:sz w:val="20"/>
                <w:szCs w:val="20"/>
                <w:lang w:eastAsia="ru-RU"/>
              </w:rPr>
            </w:pPr>
          </w:p>
        </w:tc>
      </w:tr>
      <w:tr w:rsidR="003F183A" w:rsidRPr="00EE4541" w:rsidTr="00266AAA">
        <w:trPr>
          <w:trHeight w:val="340"/>
        </w:trPr>
        <w:tc>
          <w:tcPr>
            <w:tcW w:w="102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left="900"/>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Диагностико-аналитическая деятельность</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Диагностические исследования:</w:t>
            </w:r>
          </w:p>
          <w:p w:rsidR="003F183A" w:rsidRPr="00EE4541" w:rsidRDefault="003F183A" w:rsidP="003F183A">
            <w:pPr>
              <w:numPr>
                <w:ilvl w:val="0"/>
                <w:numId w:val="27"/>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Профессиональные затруднения учителя начальных классов</w:t>
            </w:r>
          </w:p>
          <w:p w:rsidR="003F183A" w:rsidRPr="00EE4541" w:rsidRDefault="003F183A" w:rsidP="003F183A">
            <w:pPr>
              <w:numPr>
                <w:ilvl w:val="0"/>
                <w:numId w:val="27"/>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Изучение социально-психологической адаптации детей к школе</w:t>
            </w:r>
          </w:p>
          <w:p w:rsidR="003F183A" w:rsidRPr="00EE4541" w:rsidRDefault="003F183A" w:rsidP="003F183A">
            <w:pPr>
              <w:numPr>
                <w:ilvl w:val="0"/>
                <w:numId w:val="27"/>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Использование здоровьесберегающих технологий в начальной школе</w:t>
            </w:r>
          </w:p>
          <w:p w:rsidR="003F183A" w:rsidRPr="00EE4541" w:rsidRDefault="003F183A" w:rsidP="003F183A">
            <w:pPr>
              <w:numPr>
                <w:ilvl w:val="0"/>
                <w:numId w:val="27"/>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Психологический портрет учителя. Опыт самодиагностики</w:t>
            </w:r>
          </w:p>
          <w:p w:rsidR="003F183A" w:rsidRPr="00EE4541" w:rsidRDefault="003F183A" w:rsidP="003F183A">
            <w:pPr>
              <w:numPr>
                <w:ilvl w:val="0"/>
                <w:numId w:val="27"/>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Диагностика готовности учащихся 4-х классов к переходу в основную школу</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август</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Январь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Февраль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апрель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Психолог</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психолог</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психолог</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Анкетирование:</w:t>
            </w:r>
          </w:p>
          <w:p w:rsidR="003F183A" w:rsidRPr="00EE4541" w:rsidRDefault="003F183A" w:rsidP="003F183A">
            <w:pPr>
              <w:numPr>
                <w:ilvl w:val="0"/>
                <w:numId w:val="28"/>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учителей</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Планирование работы на 2006-2007 учебный год</w:t>
            </w:r>
          </w:p>
          <w:p w:rsidR="003F183A" w:rsidRPr="00EE4541" w:rsidRDefault="003F183A" w:rsidP="003F183A">
            <w:pPr>
              <w:numPr>
                <w:ilvl w:val="0"/>
                <w:numId w:val="29"/>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Учащихся</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w:t>
            </w: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Домашнее задание</w:t>
            </w:r>
          </w:p>
          <w:p w:rsidR="003F183A" w:rsidRPr="00EE4541" w:rsidRDefault="003F183A" w:rsidP="003F183A">
            <w:pPr>
              <w:numPr>
                <w:ilvl w:val="0"/>
                <w:numId w:val="30"/>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Родителей</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Анкетирование родителей учащихся 1 класса </w:t>
            </w:r>
            <w:r w:rsidRPr="00EE4541">
              <w:rPr>
                <w:rFonts w:ascii="Times New Roman" w:eastAsia="Times New Roman" w:hAnsi="Times New Roman" w:cs="Times New Roman"/>
                <w:i/>
                <w:iCs/>
                <w:color w:val="000000"/>
                <w:lang w:eastAsia="ru-RU"/>
              </w:rPr>
              <w:t>(общее представление о семье)</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   </w:t>
            </w: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Выбор пути» (</w:t>
            </w:r>
            <w:r w:rsidRPr="00EE4541">
              <w:rPr>
                <w:rFonts w:ascii="Times New Roman" w:eastAsia="Times New Roman" w:hAnsi="Times New Roman" w:cs="Times New Roman"/>
                <w:i/>
                <w:iCs/>
                <w:color w:val="000000"/>
                <w:lang w:eastAsia="ru-RU"/>
              </w:rPr>
              <w:t>Цель: определение условий наиболее полного удовлетворения образовательных потребностей детей и родительских ожиданий)</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w:t>
            </w: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Изучение социально-психологической адаптации детей к школе </w:t>
            </w:r>
            <w:r w:rsidRPr="00EE4541">
              <w:rPr>
                <w:rFonts w:ascii="Times New Roman" w:eastAsia="Times New Roman" w:hAnsi="Times New Roman" w:cs="Times New Roman"/>
                <w:i/>
                <w:iCs/>
                <w:color w:val="000000"/>
                <w:lang w:eastAsia="ru-RU"/>
              </w:rPr>
              <w:t>(наблюдения родителей)</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w:t>
            </w: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Анкетирование родителей учащихся 1-х классов «Ваш ребёнок школьник»</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 Анкетирование родителей учащихся 4-х классов «Готов ли ваш ребенок к обучению  основной школе»</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Сентябрь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Февраль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Сентябрь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Октябрь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Ноябрь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Январь</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май</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учителя</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Мониторинговые исследования</w:t>
            </w:r>
          </w:p>
          <w:p w:rsidR="003F183A" w:rsidRPr="00EE4541" w:rsidRDefault="003F183A" w:rsidP="003F183A">
            <w:pPr>
              <w:numPr>
                <w:ilvl w:val="0"/>
                <w:numId w:val="31"/>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Качества знаний, умений и навыков младших школьников</w:t>
            </w:r>
          </w:p>
          <w:p w:rsidR="003F183A" w:rsidRPr="00EE4541" w:rsidRDefault="003F183A" w:rsidP="003F183A">
            <w:pPr>
              <w:numPr>
                <w:ilvl w:val="0"/>
                <w:numId w:val="32"/>
              </w:numPr>
              <w:spacing w:before="30" w:after="3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Индивидуальной  методической работы членов МО</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течение года согласно плану ВШК</w:t>
            </w:r>
          </w:p>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Декабрь</w:t>
            </w:r>
          </w:p>
          <w:p w:rsidR="003F183A" w:rsidRPr="00EE4541" w:rsidRDefault="003F183A" w:rsidP="00266AA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Май</w:t>
            </w:r>
          </w:p>
          <w:p w:rsidR="003F183A" w:rsidRPr="00EE4541" w:rsidRDefault="003F183A" w:rsidP="00266AA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Руководитель МО</w:t>
            </w:r>
          </w:p>
        </w:tc>
      </w:tr>
      <w:tr w:rsidR="003F183A" w:rsidRPr="00EE4541" w:rsidTr="00266AAA">
        <w:trPr>
          <w:trHeight w:val="340"/>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4</w:t>
            </w:r>
          </w:p>
        </w:tc>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Анализ работы методического объединения</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июнь</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ind w:left="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tc>
      </w:tr>
    </w:tbl>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Приложение №4</w:t>
      </w:r>
    </w:p>
    <w:p w:rsidR="003F183A" w:rsidRPr="00EE4541" w:rsidRDefault="003F183A" w:rsidP="003F183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Индивидуальная оценка работы учителя</w:t>
      </w:r>
    </w:p>
    <w:tbl>
      <w:tblPr>
        <w:tblW w:w="9315" w:type="dxa"/>
        <w:tblInd w:w="-108" w:type="dxa"/>
        <w:tblCellMar>
          <w:left w:w="0" w:type="dxa"/>
          <w:right w:w="0" w:type="dxa"/>
        </w:tblCellMar>
        <w:tblLook w:val="04A0" w:firstRow="1" w:lastRow="0" w:firstColumn="1" w:lastColumn="0" w:noHBand="0" w:noVBand="1"/>
      </w:tblPr>
      <w:tblGrid>
        <w:gridCol w:w="4939"/>
        <w:gridCol w:w="4376"/>
      </w:tblGrid>
      <w:tr w:rsidR="003F183A" w:rsidRPr="00EE4541" w:rsidTr="00266AAA">
        <w:trPr>
          <w:trHeight w:val="398"/>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bookmarkStart w:id="20" w:name="e845706a1bc2676c39e63521f615a9d9885db92f"/>
            <w:bookmarkStart w:id="21" w:name="34"/>
            <w:bookmarkEnd w:id="20"/>
            <w:bookmarkEnd w:id="21"/>
            <w:r w:rsidRPr="00EE4541">
              <w:rPr>
                <w:rFonts w:ascii="Times New Roman" w:eastAsia="Times New Roman" w:hAnsi="Times New Roman" w:cs="Times New Roman"/>
                <w:b/>
                <w:bCs/>
                <w:color w:val="000000"/>
                <w:lang w:eastAsia="ru-RU"/>
              </w:rPr>
              <w:t>Критерии оценивания</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Личные достижения</w:t>
            </w:r>
          </w:p>
        </w:tc>
      </w:tr>
      <w:tr w:rsidR="003F183A" w:rsidRPr="00EE4541" w:rsidTr="00266AAA">
        <w:trPr>
          <w:trHeight w:val="318"/>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Категория, стаж работы</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Тема самообразования</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Форма и время отчета по теме самообразования</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318"/>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Обобщение опыта</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Публикации</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в классах по спец. программам</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с одаренными учащимися</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318"/>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Организация и ведение исследовательской работы учащихся</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Внеклассная работа по предмету</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в кабинете</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1255"/>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Открытые уроки для учителей:</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 школы</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 города</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области</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Выступления на педсоветах</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318"/>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в работе городского МО</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1554"/>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Призовые места в олимпиадах:</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  школьных</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 городских</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областных</w:t>
            </w:r>
          </w:p>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г) российских</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в конкурсах</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318"/>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Участие в экспериментальной работе</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Наставничество ( работа с молод. спец.)</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279"/>
        </w:trPr>
        <w:tc>
          <w:tcPr>
            <w:tcW w:w="4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Работа со студентами</w:t>
            </w:r>
          </w:p>
        </w:tc>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p>
        </w:tc>
      </w:tr>
      <w:tr w:rsidR="003F183A" w:rsidRPr="00EE4541" w:rsidTr="00266AAA">
        <w:trPr>
          <w:trHeight w:val="318"/>
        </w:trPr>
        <w:tc>
          <w:tcPr>
            <w:tcW w:w="4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Курсы повышения квалификации</w:t>
            </w:r>
          </w:p>
        </w:tc>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83A" w:rsidRPr="00EE4541" w:rsidRDefault="003F183A" w:rsidP="00266AAA">
            <w:pPr>
              <w:spacing w:after="0" w:line="240" w:lineRule="auto"/>
              <w:rPr>
                <w:rFonts w:ascii="Arial" w:eastAsia="Times New Roman" w:hAnsi="Arial" w:cs="Arial"/>
                <w:color w:val="666666"/>
                <w:sz w:val="24"/>
                <w:szCs w:val="24"/>
                <w:lang w:eastAsia="ru-RU"/>
              </w:rPr>
            </w:pPr>
          </w:p>
        </w:tc>
      </w:tr>
    </w:tbl>
    <w:p w:rsidR="003F183A" w:rsidRDefault="003F183A" w:rsidP="003F183A"/>
    <w:p w:rsidR="004D21B0" w:rsidRDefault="003F183A">
      <w:bookmarkStart w:id="22" w:name="_GoBack"/>
      <w:bookmarkEnd w:id="22"/>
    </w:p>
    <w:sectPr w:rsidR="004D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DEF"/>
    <w:multiLevelType w:val="multilevel"/>
    <w:tmpl w:val="C67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57D1C"/>
    <w:multiLevelType w:val="multilevel"/>
    <w:tmpl w:val="C7DE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64472"/>
    <w:multiLevelType w:val="multilevel"/>
    <w:tmpl w:val="0F12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10B04"/>
    <w:multiLevelType w:val="multilevel"/>
    <w:tmpl w:val="92AE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D365F"/>
    <w:multiLevelType w:val="multilevel"/>
    <w:tmpl w:val="519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8144C"/>
    <w:multiLevelType w:val="multilevel"/>
    <w:tmpl w:val="BEE0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17753"/>
    <w:multiLevelType w:val="multilevel"/>
    <w:tmpl w:val="EC0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2219B"/>
    <w:multiLevelType w:val="multilevel"/>
    <w:tmpl w:val="F6F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66452"/>
    <w:multiLevelType w:val="multilevel"/>
    <w:tmpl w:val="E9B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876C7"/>
    <w:multiLevelType w:val="multilevel"/>
    <w:tmpl w:val="0FA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12757"/>
    <w:multiLevelType w:val="multilevel"/>
    <w:tmpl w:val="D492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E7140"/>
    <w:multiLevelType w:val="multilevel"/>
    <w:tmpl w:val="D50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C23EF"/>
    <w:multiLevelType w:val="multilevel"/>
    <w:tmpl w:val="846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023DB"/>
    <w:multiLevelType w:val="multilevel"/>
    <w:tmpl w:val="8D4A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25738C"/>
    <w:multiLevelType w:val="multilevel"/>
    <w:tmpl w:val="09F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45A07"/>
    <w:multiLevelType w:val="multilevel"/>
    <w:tmpl w:val="F48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8409B"/>
    <w:multiLevelType w:val="multilevel"/>
    <w:tmpl w:val="5BA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30888"/>
    <w:multiLevelType w:val="multilevel"/>
    <w:tmpl w:val="D3D2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13AA7"/>
    <w:multiLevelType w:val="multilevel"/>
    <w:tmpl w:val="C66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844A4"/>
    <w:multiLevelType w:val="multilevel"/>
    <w:tmpl w:val="18A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5D360E"/>
    <w:multiLevelType w:val="multilevel"/>
    <w:tmpl w:val="05F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A1991"/>
    <w:multiLevelType w:val="multilevel"/>
    <w:tmpl w:val="F98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53790"/>
    <w:multiLevelType w:val="multilevel"/>
    <w:tmpl w:val="A898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375DA"/>
    <w:multiLevelType w:val="multilevel"/>
    <w:tmpl w:val="EB7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E674E"/>
    <w:multiLevelType w:val="multilevel"/>
    <w:tmpl w:val="E4AC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9151D"/>
    <w:multiLevelType w:val="multilevel"/>
    <w:tmpl w:val="6C6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B73E5"/>
    <w:multiLevelType w:val="multilevel"/>
    <w:tmpl w:val="C27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D5B93"/>
    <w:multiLevelType w:val="multilevel"/>
    <w:tmpl w:val="D87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F6636"/>
    <w:multiLevelType w:val="multilevel"/>
    <w:tmpl w:val="FD66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5E2951"/>
    <w:multiLevelType w:val="multilevel"/>
    <w:tmpl w:val="8BE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6D13EB"/>
    <w:multiLevelType w:val="multilevel"/>
    <w:tmpl w:val="8B5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744EA"/>
    <w:multiLevelType w:val="multilevel"/>
    <w:tmpl w:val="0858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3"/>
  </w:num>
  <w:num w:numId="4">
    <w:abstractNumId w:val="11"/>
  </w:num>
  <w:num w:numId="5">
    <w:abstractNumId w:val="21"/>
  </w:num>
  <w:num w:numId="6">
    <w:abstractNumId w:val="18"/>
  </w:num>
  <w:num w:numId="7">
    <w:abstractNumId w:val="0"/>
  </w:num>
  <w:num w:numId="8">
    <w:abstractNumId w:val="15"/>
  </w:num>
  <w:num w:numId="9">
    <w:abstractNumId w:val="2"/>
  </w:num>
  <w:num w:numId="10">
    <w:abstractNumId w:val="8"/>
  </w:num>
  <w:num w:numId="11">
    <w:abstractNumId w:val="23"/>
  </w:num>
  <w:num w:numId="12">
    <w:abstractNumId w:val="4"/>
  </w:num>
  <w:num w:numId="13">
    <w:abstractNumId w:val="26"/>
  </w:num>
  <w:num w:numId="14">
    <w:abstractNumId w:val="17"/>
  </w:num>
  <w:num w:numId="15">
    <w:abstractNumId w:val="25"/>
  </w:num>
  <w:num w:numId="16">
    <w:abstractNumId w:val="6"/>
  </w:num>
  <w:num w:numId="17">
    <w:abstractNumId w:val="24"/>
  </w:num>
  <w:num w:numId="18">
    <w:abstractNumId w:val="31"/>
  </w:num>
  <w:num w:numId="19">
    <w:abstractNumId w:val="28"/>
  </w:num>
  <w:num w:numId="20">
    <w:abstractNumId w:val="12"/>
  </w:num>
  <w:num w:numId="21">
    <w:abstractNumId w:val="19"/>
  </w:num>
  <w:num w:numId="22">
    <w:abstractNumId w:val="22"/>
  </w:num>
  <w:num w:numId="23">
    <w:abstractNumId w:val="10"/>
  </w:num>
  <w:num w:numId="24">
    <w:abstractNumId w:val="27"/>
  </w:num>
  <w:num w:numId="25">
    <w:abstractNumId w:val="3"/>
  </w:num>
  <w:num w:numId="26">
    <w:abstractNumId w:val="9"/>
  </w:num>
  <w:num w:numId="27">
    <w:abstractNumId w:val="7"/>
  </w:num>
  <w:num w:numId="28">
    <w:abstractNumId w:val="30"/>
  </w:num>
  <w:num w:numId="29">
    <w:abstractNumId w:val="5"/>
  </w:num>
  <w:num w:numId="30">
    <w:abstractNumId w:val="1"/>
  </w:num>
  <w:num w:numId="31">
    <w:abstractNumId w:val="14"/>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0D"/>
    <w:rsid w:val="003F183A"/>
    <w:rsid w:val="00752B70"/>
    <w:rsid w:val="00793C0D"/>
    <w:rsid w:val="00B7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F3434-D633-40A6-84C0-181E7A62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183A"/>
  </w:style>
  <w:style w:type="paragraph" w:customStyle="1" w:styleId="c10">
    <w:name w:val="c10"/>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F183A"/>
  </w:style>
  <w:style w:type="paragraph" w:customStyle="1" w:styleId="c17">
    <w:name w:val="c17"/>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3">
    <w:name w:val="c113"/>
    <w:basedOn w:val="a0"/>
    <w:rsid w:val="003F183A"/>
  </w:style>
  <w:style w:type="paragraph" w:customStyle="1" w:styleId="c70">
    <w:name w:val="c70"/>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F183A"/>
  </w:style>
  <w:style w:type="character" w:customStyle="1" w:styleId="c0">
    <w:name w:val="c0"/>
    <w:basedOn w:val="a0"/>
    <w:rsid w:val="003F183A"/>
  </w:style>
  <w:style w:type="paragraph" w:customStyle="1" w:styleId="c40">
    <w:name w:val="c40"/>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9">
    <w:name w:val="c249"/>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6">
    <w:name w:val="c236"/>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183A"/>
    <w:rPr>
      <w:color w:val="0000FF"/>
      <w:u w:val="single"/>
    </w:rPr>
  </w:style>
  <w:style w:type="character" w:styleId="a4">
    <w:name w:val="FollowedHyperlink"/>
    <w:basedOn w:val="a0"/>
    <w:uiPriority w:val="99"/>
    <w:semiHidden/>
    <w:unhideWhenUsed/>
    <w:rsid w:val="003F183A"/>
    <w:rPr>
      <w:color w:val="800080"/>
      <w:u w:val="single"/>
    </w:rPr>
  </w:style>
  <w:style w:type="paragraph" w:customStyle="1" w:styleId="c3">
    <w:name w:val="c3"/>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F183A"/>
  </w:style>
  <w:style w:type="character" w:customStyle="1" w:styleId="c4">
    <w:name w:val="c4"/>
    <w:basedOn w:val="a0"/>
    <w:rsid w:val="003F183A"/>
  </w:style>
  <w:style w:type="character" w:customStyle="1" w:styleId="c207">
    <w:name w:val="c207"/>
    <w:basedOn w:val="a0"/>
    <w:rsid w:val="003F183A"/>
  </w:style>
  <w:style w:type="paragraph" w:customStyle="1" w:styleId="c65">
    <w:name w:val="c65"/>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7">
    <w:name w:val="c237"/>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3F183A"/>
  </w:style>
  <w:style w:type="paragraph" w:customStyle="1" w:styleId="c9">
    <w:name w:val="c9"/>
    <w:basedOn w:val="a"/>
    <w:rsid w:val="003F1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8083</Words>
  <Characters>46077</Characters>
  <Application>Microsoft Office Word</Application>
  <DocSecurity>0</DocSecurity>
  <Lines>383</Lines>
  <Paragraphs>108</Paragraphs>
  <ScaleCrop>false</ScaleCrop>
  <Company>SPecialiST RePack</Company>
  <LinksUpToDate>false</LinksUpToDate>
  <CharactersWithSpaces>54052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2021-06-26T04:41:00Z</dcterms:created>
  <dcterms:modified xsi:type="dcterms:W3CDTF">2021-06-26T04:41:00Z</dcterms:modified>
</cp:coreProperties>
</file>